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BED07" w14:textId="77777777" w:rsidR="00F12774" w:rsidRPr="007D2C77" w:rsidRDefault="00F12774" w:rsidP="00F12774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</w:t>
      </w:r>
      <w:r w:rsidRPr="007D2C7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re-queue or pre-IVR message</w:t>
      </w:r>
    </w:p>
    <w:p w14:paraId="16C1156A" w14:textId="129E7C36" w:rsidR="00F12774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72A2A">
        <w:rPr>
          <w:rFonts w:ascii="Calibri" w:eastAsia="Times New Roman" w:hAnsi="Calibri" w:cs="Calibri"/>
          <w:color w:val="000000"/>
          <w:sz w:val="22"/>
          <w:szCs w:val="22"/>
        </w:rPr>
        <w:t xml:space="preserve">Thank you for calling </w:t>
      </w:r>
      <w:r w:rsidR="00CD6824">
        <w:rPr>
          <w:rFonts w:ascii="Calibri" w:eastAsia="Times New Roman" w:hAnsi="Calibri" w:cs="Calibri"/>
          <w:color w:val="000000"/>
          <w:sz w:val="22"/>
          <w:szCs w:val="22"/>
          <w:highlight w:val="yellow"/>
        </w:rPr>
        <w:t>INSERT PRACTICE</w:t>
      </w:r>
      <w:r w:rsidRPr="00B72A2A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Times New Roman" w:hAnsi="Calibri" w:cs="Calibri"/>
          <w:color w:val="000000"/>
          <w:sz w:val="22"/>
          <w:szCs w:val="22"/>
        </w:rPr>
        <w:t>Both virtual visits and-in person visits are available. Please clearly indicate which type of visit you’re scheduling. For in-person visits, we ask that you limit companions to only necessary caregivers. All clinic patients, providers and staff are required to wear a face mask. Please bring a mask with you.</w:t>
      </w:r>
    </w:p>
    <w:p w14:paraId="085F3E55" w14:textId="77777777" w:rsidR="00F12774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48E6E68B" w14:textId="2F397D2C" w:rsidR="00F12774" w:rsidRPr="00B72A2A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Taking care of your health has never been more important. Thank you for trusting </w:t>
      </w:r>
      <w:r w:rsidR="00CD6824">
        <w:rPr>
          <w:rFonts w:ascii="Calibri" w:eastAsia="Times New Roman" w:hAnsi="Calibri" w:cs="Calibri"/>
          <w:color w:val="000000"/>
          <w:sz w:val="22"/>
          <w:szCs w:val="22"/>
          <w:highlight w:val="yellow"/>
        </w:rPr>
        <w:t>INSERT PRACTICE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</w:p>
    <w:p w14:paraId="5D274E04" w14:textId="77777777" w:rsidR="00F12774" w:rsidRPr="00B72A2A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72A2A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7E8E265" w14:textId="77777777" w:rsidR="00F12774" w:rsidRPr="00B72A2A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72A2A">
        <w:rPr>
          <w:rFonts w:ascii="Calibri" w:eastAsia="Times New Roman" w:hAnsi="Calibri" w:cs="Calibri"/>
          <w:color w:val="000000"/>
          <w:sz w:val="22"/>
          <w:szCs w:val="22"/>
        </w:rPr>
        <w:t>Please stay on the line and we will answer your call in the order it was received.</w:t>
      </w:r>
    </w:p>
    <w:p w14:paraId="4C420898" w14:textId="77777777" w:rsidR="00F12774" w:rsidRPr="00B72A2A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72A2A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1C508923" w14:textId="77777777" w:rsidR="00F12774" w:rsidRPr="00B72A2A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72A2A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58A9B5FE" w14:textId="77777777" w:rsidR="00F12774" w:rsidRDefault="00F12774" w:rsidP="00F12774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Pre-queue or pre-IVR message - ESP</w:t>
      </w:r>
    </w:p>
    <w:p w14:paraId="01B7A68C" w14:textId="1A049E22" w:rsidR="00F12774" w:rsidRDefault="00F12774" w:rsidP="00F12774">
      <w:pPr>
        <w:rPr>
          <w:sz w:val="22"/>
          <w:szCs w:val="22"/>
          <w:lang w:val="es-419"/>
        </w:rPr>
      </w:pPr>
      <w:r>
        <w:rPr>
          <w:rStyle w:val="tlid-translation"/>
          <w:sz w:val="22"/>
          <w:szCs w:val="22"/>
          <w:lang w:val="es-419"/>
        </w:rPr>
        <w:t xml:space="preserve">Gracias por llamar a </w:t>
      </w:r>
      <w:r w:rsidR="00CD6824">
        <w:rPr>
          <w:sz w:val="22"/>
          <w:szCs w:val="22"/>
          <w:highlight w:val="yellow"/>
          <w:lang w:val="es-419"/>
        </w:rPr>
        <w:t>INSERT PRACTICE</w:t>
      </w:r>
      <w:r w:rsidRPr="00CD6824">
        <w:rPr>
          <w:sz w:val="22"/>
          <w:szCs w:val="22"/>
          <w:highlight w:val="yellow"/>
          <w:lang w:val="es-419"/>
        </w:rPr>
        <w:t>.</w:t>
      </w:r>
      <w:r>
        <w:rPr>
          <w:sz w:val="22"/>
          <w:szCs w:val="22"/>
          <w:lang w:val="es-419"/>
        </w:rPr>
        <w:t xml:space="preserve"> Se pueden realizar visitas virtuales o en persona. Por favor, indique claramente qué tipo de visita está programando. Para las visitas en persona, le pedimos que limite el número de acompañantes a solo los cuidadores principales. Todos los pacientes, proveedores y personal de la clínica tienen la obligación de usar cubrebocas. Por favor traiga su cubrebocas con usted.</w:t>
      </w:r>
    </w:p>
    <w:p w14:paraId="7D7CF118" w14:textId="77777777" w:rsidR="00F12774" w:rsidRDefault="00F12774" w:rsidP="00F12774">
      <w:pPr>
        <w:rPr>
          <w:sz w:val="22"/>
          <w:szCs w:val="22"/>
          <w:lang w:val="es-419"/>
        </w:rPr>
      </w:pPr>
    </w:p>
    <w:p w14:paraId="3D3A1451" w14:textId="4D86FE20" w:rsidR="00F12774" w:rsidRDefault="00F12774" w:rsidP="00F12774">
      <w:pPr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 xml:space="preserve">Nunca ha sido más importante cuidar de su salud. Gracias por confiar en </w:t>
      </w:r>
      <w:r w:rsidR="00CD6824">
        <w:rPr>
          <w:sz w:val="22"/>
          <w:szCs w:val="22"/>
          <w:highlight w:val="yellow"/>
          <w:lang w:val="es-419"/>
        </w:rPr>
        <w:t>INSERT PRACTICE</w:t>
      </w:r>
    </w:p>
    <w:p w14:paraId="782A35DF" w14:textId="77777777" w:rsidR="00F12774" w:rsidRDefault="00F12774" w:rsidP="00F12774">
      <w:pPr>
        <w:rPr>
          <w:sz w:val="22"/>
          <w:szCs w:val="22"/>
          <w:lang w:val="es-419"/>
        </w:rPr>
      </w:pPr>
    </w:p>
    <w:p w14:paraId="0661B309" w14:textId="77777777" w:rsidR="00F12774" w:rsidRDefault="00F12774" w:rsidP="00F12774">
      <w:pPr>
        <w:rPr>
          <w:rFonts w:ascii="Calibri" w:hAnsi="Calibri" w:cs="Calibri"/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 xml:space="preserve">Por favor espere en línea y su llamada será atendida en </w:t>
      </w:r>
      <w:r>
        <w:rPr>
          <w:rFonts w:ascii="Calibri" w:hAnsi="Calibri" w:cs="Calibri"/>
          <w:sz w:val="22"/>
          <w:szCs w:val="22"/>
          <w:lang w:val="es-419"/>
        </w:rPr>
        <w:t>el orden en que fue recibida.</w:t>
      </w:r>
    </w:p>
    <w:p w14:paraId="6D1E2008" w14:textId="77777777" w:rsidR="00F12774" w:rsidRPr="00B72A2A" w:rsidRDefault="00F12774" w:rsidP="00F12774">
      <w:pPr>
        <w:rPr>
          <w:rFonts w:ascii="Times New Roman" w:eastAsia="Times New Roman" w:hAnsi="Times New Roman" w:cs="Times New Roman"/>
        </w:rPr>
      </w:pPr>
    </w:p>
    <w:p w14:paraId="52A2E70E" w14:textId="77777777" w:rsidR="00F12774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E86F753" w14:textId="77777777" w:rsidR="00F12774" w:rsidRPr="007D2C77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7B00" wp14:editId="4D4B7356">
                <wp:simplePos x="0" y="0"/>
                <wp:positionH relativeFrom="column">
                  <wp:posOffset>-8547</wp:posOffset>
                </wp:positionH>
                <wp:positionV relativeFrom="paragraph">
                  <wp:posOffset>103552</wp:posOffset>
                </wp:positionV>
                <wp:extent cx="6187155" cy="0"/>
                <wp:effectExtent l="0" t="0" r="1079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BD98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" strokecolor="#404040 [2429]" strokeweight=".5pt">
                <v:stroke dashstyle="3 1" joinstyle="miter"/>
              </v:line>
            </w:pict>
          </mc:Fallback>
        </mc:AlternateContent>
      </w:r>
      <w:r w:rsidRPr="007D2C77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ACB12EE" w14:textId="77777777" w:rsidR="00F12774" w:rsidRPr="007D2C77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BA1FDE4" w14:textId="77777777" w:rsidR="00F12774" w:rsidRPr="007D2C77" w:rsidRDefault="00F12774" w:rsidP="00F12774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7D2C7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Customized hold message</w:t>
      </w:r>
    </w:p>
    <w:p w14:paraId="2095EDF8" w14:textId="1BA84D76" w:rsidR="00F12774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We apologize for the hold time. </w:t>
      </w:r>
      <w:r w:rsidR="00CD6824">
        <w:rPr>
          <w:rFonts w:ascii="Calibri" w:eastAsia="Times New Roman" w:hAnsi="Calibri" w:cs="Calibri"/>
          <w:color w:val="000000"/>
          <w:sz w:val="22"/>
          <w:szCs w:val="22"/>
          <w:highlight w:val="yellow"/>
        </w:rPr>
        <w:t>INSERT PRACTICE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has procedures in place to create a safe healthcare facility. Both virtual visits and-in person visits are available.  Please clearly indicate which type of visit you’re scheduling. Waiting rooms have been arranged to allow social distancing for in-person visits, and we ask patients to limit companions to only necessary caregivers. All clinic patients, providers and staff are required to wear a face mask. Please bring a mask with you.</w:t>
      </w:r>
    </w:p>
    <w:p w14:paraId="32D70A47" w14:textId="77777777" w:rsidR="00F12774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EB20EB2" w14:textId="77777777" w:rsidR="00F12774" w:rsidRPr="00B72A2A" w:rsidRDefault="00F12774" w:rsidP="00F12774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Thank you for holding; we will be with you shortly.</w:t>
      </w:r>
    </w:p>
    <w:p w14:paraId="0FEAB8C1" w14:textId="77777777" w:rsidR="00F12774" w:rsidRDefault="00F12774" w:rsidP="00F12774">
      <w:pPr>
        <w:rPr>
          <w:sz w:val="22"/>
          <w:szCs w:val="22"/>
        </w:rPr>
      </w:pPr>
    </w:p>
    <w:p w14:paraId="3ABE81C8" w14:textId="77777777" w:rsidR="00F12774" w:rsidRDefault="00F12774" w:rsidP="00F12774">
      <w:pPr>
        <w:rPr>
          <w:sz w:val="22"/>
          <w:szCs w:val="22"/>
        </w:rPr>
      </w:pPr>
    </w:p>
    <w:p w14:paraId="39859BF1" w14:textId="77777777" w:rsidR="00F12774" w:rsidRDefault="00F12774" w:rsidP="00F12774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Customized hold message - ESP</w:t>
      </w:r>
    </w:p>
    <w:p w14:paraId="55BC2E90" w14:textId="669E033F" w:rsidR="00F12774" w:rsidRDefault="00F12774" w:rsidP="00F12774">
      <w:pPr>
        <w:rPr>
          <w:sz w:val="22"/>
          <w:szCs w:val="22"/>
          <w:lang w:val="es-419"/>
        </w:rPr>
      </w:pPr>
      <w:r>
        <w:rPr>
          <w:rFonts w:ascii="Calibri" w:hAnsi="Calibri" w:cs="Calibri"/>
          <w:sz w:val="22"/>
          <w:szCs w:val="22"/>
          <w:lang w:val="es-419"/>
        </w:rPr>
        <w:t xml:space="preserve">Le pedimos disculpas por el tiempo de espera. </w:t>
      </w:r>
      <w:r w:rsidR="00CD6824">
        <w:rPr>
          <w:rFonts w:ascii="Calibri" w:hAnsi="Calibri" w:cs="Calibri"/>
          <w:sz w:val="22"/>
          <w:szCs w:val="22"/>
          <w:highlight w:val="yellow"/>
          <w:lang w:val="es-419"/>
        </w:rPr>
        <w:t>INSERT PRACTICE</w:t>
      </w:r>
      <w:r>
        <w:rPr>
          <w:rFonts w:ascii="Calibri" w:hAnsi="Calibri" w:cs="Calibri"/>
          <w:sz w:val="22"/>
          <w:szCs w:val="22"/>
          <w:lang w:val="es-419"/>
        </w:rPr>
        <w:t xml:space="preserve"> tiene procedimientos en lugar para crear un lugar de atención médica seguro. </w:t>
      </w:r>
      <w:r>
        <w:rPr>
          <w:sz w:val="22"/>
          <w:szCs w:val="22"/>
          <w:lang w:val="es-419"/>
        </w:rPr>
        <w:t>Se pueden realizar visitas virtuales o en persona. Por favor, indique claramente qué tipo de visita está programando. Las salas de espera han sido rediseñadas para permitir el distanciamiento social para las visitas en persona. Le pedimos a los pacientes que limiten el número de acompañantes a solo los cuidadores principales. Todos los pacientes, proveedores y personal de la clínica tienen la obligación de usar cubrebocas. Por favor traiga su cubrebocas con usted.</w:t>
      </w:r>
    </w:p>
    <w:p w14:paraId="2F532520" w14:textId="77777777" w:rsidR="00F12774" w:rsidRDefault="00F12774" w:rsidP="00F12774">
      <w:pPr>
        <w:rPr>
          <w:rFonts w:ascii="Calibri" w:hAnsi="Calibri" w:cs="Calibri"/>
          <w:sz w:val="22"/>
          <w:szCs w:val="22"/>
          <w:lang w:val="es-419"/>
        </w:rPr>
      </w:pPr>
    </w:p>
    <w:p w14:paraId="23C41C29" w14:textId="77777777" w:rsidR="00F12774" w:rsidRDefault="00F12774" w:rsidP="00F12774">
      <w:pPr>
        <w:rPr>
          <w:rFonts w:ascii="Calibri" w:hAnsi="Calibri" w:cs="Calibri"/>
          <w:sz w:val="22"/>
          <w:szCs w:val="22"/>
          <w:lang w:val="es-419"/>
        </w:rPr>
      </w:pPr>
    </w:p>
    <w:p w14:paraId="734BF5AF" w14:textId="629476E5" w:rsidR="001E4F40" w:rsidRPr="00F12774" w:rsidRDefault="00F12774" w:rsidP="00F12774">
      <w:r>
        <w:rPr>
          <w:rFonts w:ascii="Calibri" w:hAnsi="Calibri" w:cs="Calibri"/>
          <w:sz w:val="22"/>
          <w:szCs w:val="22"/>
          <w:lang w:val="es-419"/>
        </w:rPr>
        <w:t>Gracias por esperar. Lo atenderemos a la brevedad.</w:t>
      </w:r>
    </w:p>
    <w:sectPr w:rsidR="001E4F40" w:rsidRPr="00F1277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ADE60" w14:textId="77777777" w:rsidR="00B206EC" w:rsidRDefault="00B206EC" w:rsidP="009C67DC">
      <w:r>
        <w:separator/>
      </w:r>
    </w:p>
  </w:endnote>
  <w:endnote w:type="continuationSeparator" w:id="0">
    <w:p w14:paraId="752A0A7F" w14:textId="77777777" w:rsidR="00B206EC" w:rsidRDefault="00B206EC" w:rsidP="009C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D0B15" w14:textId="77777777" w:rsidR="00B206EC" w:rsidRDefault="00B206EC" w:rsidP="009C67DC">
      <w:r>
        <w:separator/>
      </w:r>
    </w:p>
  </w:footnote>
  <w:footnote w:type="continuationSeparator" w:id="0">
    <w:p w14:paraId="79014B30" w14:textId="77777777" w:rsidR="00B206EC" w:rsidRDefault="00B206EC" w:rsidP="009C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15113" w14:textId="22596575" w:rsidR="009C67DC" w:rsidRPr="009C67DC" w:rsidRDefault="009C67DC" w:rsidP="009C67DC">
    <w:pPr>
      <w:pStyle w:val="Header"/>
      <w:rPr>
        <w:rFonts w:eastAsiaTheme="minorHAnsi"/>
        <w:sz w:val="22"/>
        <w:szCs w:val="22"/>
      </w:rPr>
    </w:pP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9C67DC" w:rsidRPr="009C67DC" w14:paraId="05681B76" w14:textId="77777777" w:rsidTr="006D5056"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7AF031DF" w14:textId="285D1F3F" w:rsidR="009C67DC" w:rsidRPr="009C67DC" w:rsidRDefault="00A40E45" w:rsidP="00A40E45">
          <w:pPr>
            <w:spacing w:after="160" w:line="259" w:lineRule="auto"/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</w:pPr>
          <w:r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  <w:t xml:space="preserve">Call </w:t>
          </w:r>
          <w:r w:rsidR="00F40FB3"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  <w:t>center virtual visit hold message</w:t>
          </w:r>
        </w:p>
        <w:p w14:paraId="6BB62E65" w14:textId="77777777" w:rsidR="009C67DC" w:rsidRPr="009C67DC" w:rsidRDefault="009C67DC" w:rsidP="009C67DC">
          <w:pPr>
            <w:rPr>
              <w:rFonts w:ascii="Helvetica" w:eastAsiaTheme="minorHAnsi" w:hAnsi="Helvetica"/>
              <w:b/>
              <w:sz w:val="22"/>
              <w:szCs w:val="22"/>
            </w:rPr>
          </w:pPr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471ED898" w14:textId="5CA7F48A" w:rsidR="009C67DC" w:rsidRPr="009C67DC" w:rsidRDefault="009C67DC" w:rsidP="009C67DC">
          <w:pPr>
            <w:jc w:val="right"/>
            <w:rPr>
              <w:rFonts w:ascii="Helvetica" w:eastAsiaTheme="minorHAnsi" w:hAnsi="Helvetica"/>
              <w:sz w:val="22"/>
              <w:szCs w:val="22"/>
            </w:rPr>
          </w:pPr>
          <w:r w:rsidRPr="009C67DC">
            <w:rPr>
              <w:rFonts w:ascii="Helvetica" w:eastAsiaTheme="minorHAnsi" w:hAnsi="Helvetica"/>
              <w:sz w:val="22"/>
              <w:szCs w:val="22"/>
            </w:rPr>
            <w:t xml:space="preserve">  </w:t>
          </w:r>
        </w:p>
      </w:tc>
    </w:tr>
  </w:tbl>
  <w:p w14:paraId="05F221FD" w14:textId="1706CA7E" w:rsidR="009C67DC" w:rsidRPr="009C67DC" w:rsidRDefault="009C67DC" w:rsidP="009C67DC">
    <w:pPr>
      <w:tabs>
        <w:tab w:val="center" w:pos="4680"/>
        <w:tab w:val="right" w:pos="9360"/>
      </w:tabs>
      <w:rPr>
        <w:rFonts w:ascii="Helvetica" w:eastAsiaTheme="minorHAnsi" w:hAnsi="Helvetic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61A8"/>
    <w:multiLevelType w:val="multilevel"/>
    <w:tmpl w:val="765C0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E57B0"/>
    <w:multiLevelType w:val="hybridMultilevel"/>
    <w:tmpl w:val="EFFE6938"/>
    <w:lvl w:ilvl="0" w:tplc="A5180F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3E8F"/>
    <w:multiLevelType w:val="multilevel"/>
    <w:tmpl w:val="600C2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55CD3"/>
    <w:multiLevelType w:val="hybridMultilevel"/>
    <w:tmpl w:val="9A60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061514">
      <w:start w:val="1"/>
      <w:numFmt w:val="lowerLetter"/>
      <w:lvlText w:val="%3."/>
      <w:lvlJc w:val="right"/>
      <w:pPr>
        <w:ind w:left="2160" w:hanging="180"/>
      </w:pPr>
      <w:rPr>
        <w:rFonts w:ascii="Calibri" w:eastAsiaTheme="minorEastAsia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035AA"/>
    <w:multiLevelType w:val="multilevel"/>
    <w:tmpl w:val="ACF6D53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6319"/>
    <w:multiLevelType w:val="hybridMultilevel"/>
    <w:tmpl w:val="71C85EBC"/>
    <w:lvl w:ilvl="0" w:tplc="C2F277E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EB78DBBA">
      <w:start w:val="1"/>
      <w:numFmt w:val="decimal"/>
      <w:lvlText w:val="%2."/>
      <w:lvlJc w:val="left"/>
      <w:pPr>
        <w:ind w:left="1440" w:hanging="360"/>
      </w:pPr>
      <w:rPr>
        <w:rFonts w:ascii="Calibri" w:eastAsiaTheme="minorEastAsia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55BE2"/>
    <w:multiLevelType w:val="multilevel"/>
    <w:tmpl w:val="78B8C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C"/>
    <w:rsid w:val="00021700"/>
    <w:rsid w:val="0003630B"/>
    <w:rsid w:val="000A744E"/>
    <w:rsid w:val="000C3E09"/>
    <w:rsid w:val="000F170B"/>
    <w:rsid w:val="000F2516"/>
    <w:rsid w:val="00112C86"/>
    <w:rsid w:val="00125CFD"/>
    <w:rsid w:val="001A308C"/>
    <w:rsid w:val="001E4F40"/>
    <w:rsid w:val="0021588B"/>
    <w:rsid w:val="0027440B"/>
    <w:rsid w:val="002A1C40"/>
    <w:rsid w:val="00305E86"/>
    <w:rsid w:val="00350529"/>
    <w:rsid w:val="003666B1"/>
    <w:rsid w:val="003A6977"/>
    <w:rsid w:val="00410458"/>
    <w:rsid w:val="004145A5"/>
    <w:rsid w:val="0045750A"/>
    <w:rsid w:val="00457560"/>
    <w:rsid w:val="00464319"/>
    <w:rsid w:val="004737F3"/>
    <w:rsid w:val="00496769"/>
    <w:rsid w:val="004B2BDB"/>
    <w:rsid w:val="004C0B8A"/>
    <w:rsid w:val="004E72DF"/>
    <w:rsid w:val="0050073E"/>
    <w:rsid w:val="005331D7"/>
    <w:rsid w:val="005C47B3"/>
    <w:rsid w:val="005E2D59"/>
    <w:rsid w:val="005F726A"/>
    <w:rsid w:val="0061637F"/>
    <w:rsid w:val="006341EA"/>
    <w:rsid w:val="00674030"/>
    <w:rsid w:val="006A4DDD"/>
    <w:rsid w:val="006E1F38"/>
    <w:rsid w:val="00717292"/>
    <w:rsid w:val="00753DDF"/>
    <w:rsid w:val="007875F3"/>
    <w:rsid w:val="007A6CAB"/>
    <w:rsid w:val="007D2C77"/>
    <w:rsid w:val="007D5937"/>
    <w:rsid w:val="00826A2D"/>
    <w:rsid w:val="008347B2"/>
    <w:rsid w:val="0087244C"/>
    <w:rsid w:val="008A559E"/>
    <w:rsid w:val="008F0B7E"/>
    <w:rsid w:val="008F18E3"/>
    <w:rsid w:val="00911E4C"/>
    <w:rsid w:val="009724BF"/>
    <w:rsid w:val="009C0D42"/>
    <w:rsid w:val="009C5753"/>
    <w:rsid w:val="009C67DC"/>
    <w:rsid w:val="009D3E84"/>
    <w:rsid w:val="00A40E45"/>
    <w:rsid w:val="00A53385"/>
    <w:rsid w:val="00A66402"/>
    <w:rsid w:val="00A834E9"/>
    <w:rsid w:val="00A855A2"/>
    <w:rsid w:val="00AA3B75"/>
    <w:rsid w:val="00AC7C7D"/>
    <w:rsid w:val="00AD3289"/>
    <w:rsid w:val="00B051F4"/>
    <w:rsid w:val="00B07B1B"/>
    <w:rsid w:val="00B206EC"/>
    <w:rsid w:val="00B36B48"/>
    <w:rsid w:val="00B46C63"/>
    <w:rsid w:val="00B57279"/>
    <w:rsid w:val="00B64D1A"/>
    <w:rsid w:val="00B72A2A"/>
    <w:rsid w:val="00B85D87"/>
    <w:rsid w:val="00B951C9"/>
    <w:rsid w:val="00BA36E9"/>
    <w:rsid w:val="00BB6F6C"/>
    <w:rsid w:val="00BF04F3"/>
    <w:rsid w:val="00BF104D"/>
    <w:rsid w:val="00C10D81"/>
    <w:rsid w:val="00CD56F5"/>
    <w:rsid w:val="00CD6824"/>
    <w:rsid w:val="00CE618C"/>
    <w:rsid w:val="00D13999"/>
    <w:rsid w:val="00D252AE"/>
    <w:rsid w:val="00D44A8D"/>
    <w:rsid w:val="00D47EBA"/>
    <w:rsid w:val="00D723CC"/>
    <w:rsid w:val="00DB47EC"/>
    <w:rsid w:val="00DC5714"/>
    <w:rsid w:val="00DC577E"/>
    <w:rsid w:val="00DE28EF"/>
    <w:rsid w:val="00DE5506"/>
    <w:rsid w:val="00DE5A97"/>
    <w:rsid w:val="00DF0BCC"/>
    <w:rsid w:val="00E318E3"/>
    <w:rsid w:val="00E333C4"/>
    <w:rsid w:val="00E77BB2"/>
    <w:rsid w:val="00EB6219"/>
    <w:rsid w:val="00F12774"/>
    <w:rsid w:val="00F31140"/>
    <w:rsid w:val="00F40FB3"/>
    <w:rsid w:val="00FB064D"/>
    <w:rsid w:val="00FB5B90"/>
    <w:rsid w:val="00FC2478"/>
    <w:rsid w:val="00FD25D6"/>
    <w:rsid w:val="00FE654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3577D9"/>
  <w15:chartTrackingRefBased/>
  <w15:docId w15:val="{174B6767-068F-4F50-94A2-666429B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D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D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9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72A2A"/>
  </w:style>
  <w:style w:type="character" w:customStyle="1" w:styleId="tlid-translation">
    <w:name w:val="tlid-translation"/>
    <w:basedOn w:val="DefaultParagraphFont"/>
    <w:rsid w:val="00F1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4B96C4F870499543E01890571E84" ma:contentTypeVersion="6" ma:contentTypeDescription="Create a new document." ma:contentTypeScope="" ma:versionID="092cd88120e83d1d54225e4dcac84d58">
  <xsd:schema xmlns:xsd="http://www.w3.org/2001/XMLSchema" xmlns:xs="http://www.w3.org/2001/XMLSchema" xmlns:p="http://schemas.microsoft.com/office/2006/metadata/properties" xmlns:ns2="1e08fe02-4252-4eda-a602-d9c16b8bcb0f" xmlns:ns3="bcce6cf4-c2f2-401e-a2f4-dc40ec1a9373" targetNamespace="http://schemas.microsoft.com/office/2006/metadata/properties" ma:root="true" ma:fieldsID="ba931350da2bdf2021607ad6827e1072" ns2:_="" ns3:_="">
    <xsd:import namespace="1e08fe02-4252-4eda-a602-d9c16b8bcb0f"/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fe02-4252-4eda-a602-d9c16b8b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73CC3-B00B-4EAB-AE37-4E48BD78A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DEE05-2093-479F-A617-6F747B81D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fe02-4252-4eda-a602-d9c16b8bcb0f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D57C9-A3DD-4181-9C57-947B36EE2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Fields</dc:creator>
  <cp:keywords/>
  <dc:description/>
  <cp:lastModifiedBy>Dana Vielmetti</cp:lastModifiedBy>
  <cp:revision>2</cp:revision>
  <cp:lastPrinted>2020-03-04T04:27:00Z</cp:lastPrinted>
  <dcterms:created xsi:type="dcterms:W3CDTF">2020-05-29T13:05:00Z</dcterms:created>
  <dcterms:modified xsi:type="dcterms:W3CDTF">2020-05-29T13:05:00Z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0x0101004A7B4B96C4F870499543E01890571E84</vt:lpwstr>
  </property>
</Properties>
</file>