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80AF4" w14:textId="3F7AD83B" w:rsidR="00B57279" w:rsidRPr="007D2C77" w:rsidRDefault="00B57279" w:rsidP="00B57279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7D2C77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Pre-queue or pre-IVR message</w:t>
      </w:r>
    </w:p>
    <w:p w14:paraId="14B8FBC6" w14:textId="7D0DEAB2" w:rsidR="00B57279" w:rsidRDefault="00B57279" w:rsidP="00B57279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D2C77">
        <w:rPr>
          <w:rFonts w:ascii="Calibri" w:eastAsia="Times New Roman" w:hAnsi="Calibri" w:cs="Calibri"/>
          <w:color w:val="000000"/>
          <w:sz w:val="22"/>
          <w:szCs w:val="22"/>
        </w:rPr>
        <w:t xml:space="preserve">Thank you for calling </w:t>
      </w:r>
      <w:r w:rsidRPr="001E4F40">
        <w:rPr>
          <w:rFonts w:ascii="Calibri" w:eastAsia="Times New Roman" w:hAnsi="Calibri" w:cs="Calibri"/>
          <w:color w:val="000000"/>
          <w:sz w:val="22"/>
          <w:szCs w:val="22"/>
          <w:highlight w:val="yellow"/>
        </w:rPr>
        <w:t>Village Medical</w:t>
      </w:r>
      <w:r w:rsidRPr="007D2C77">
        <w:rPr>
          <w:rFonts w:ascii="Calibri" w:eastAsia="Times New Roman" w:hAnsi="Calibri" w:cs="Calibri"/>
          <w:color w:val="000000"/>
          <w:sz w:val="22"/>
          <w:szCs w:val="22"/>
        </w:rPr>
        <w:t xml:space="preserve">. We are experiencing higher than average call volume and appreciate your patience. If you are seeking information about coronavirus, COVID-19, please visit our website at </w:t>
      </w:r>
      <w:r w:rsidRPr="001E4F40">
        <w:rPr>
          <w:rFonts w:ascii="Calibri" w:eastAsia="Times New Roman" w:hAnsi="Calibri" w:cs="Calibri"/>
          <w:color w:val="000000"/>
          <w:sz w:val="22"/>
          <w:szCs w:val="22"/>
          <w:highlight w:val="yellow"/>
        </w:rPr>
        <w:t>Village Medical dot com</w:t>
      </w:r>
      <w:r w:rsidRPr="007D2C77">
        <w:rPr>
          <w:rFonts w:ascii="Calibri" w:eastAsia="Times New Roman" w:hAnsi="Calibri" w:cs="Calibri"/>
          <w:color w:val="000000"/>
          <w:sz w:val="22"/>
          <w:szCs w:val="22"/>
        </w:rPr>
        <w:t xml:space="preserve">, for a patient self-assessment tool and frequently asked questions. Otherwise, stay on the line. </w:t>
      </w:r>
    </w:p>
    <w:p w14:paraId="19F19937" w14:textId="648F91D8" w:rsidR="00D13999" w:rsidRDefault="00D13999" w:rsidP="00B5727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6A0CB681" w14:textId="3177B3DA" w:rsidR="00D13999" w:rsidRPr="007D2C77" w:rsidRDefault="00D13999" w:rsidP="00D13999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D1399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Spanish:Pre</w:t>
      </w:r>
      <w:r w:rsidRPr="007D2C77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-queue or pre-IVR message</w:t>
      </w:r>
    </w:p>
    <w:p w14:paraId="72DAF484" w14:textId="04C26A61" w:rsidR="00D13999" w:rsidRDefault="00D13999" w:rsidP="00B5727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E14AF3C" w14:textId="77777777" w:rsidR="00D13999" w:rsidRPr="00D13999" w:rsidRDefault="00D13999" w:rsidP="00D13999">
      <w:pPr>
        <w:rPr>
          <w:sz w:val="22"/>
          <w:szCs w:val="22"/>
        </w:rPr>
      </w:pPr>
      <w:r w:rsidRPr="00D13999">
        <w:rPr>
          <w:sz w:val="22"/>
          <w:szCs w:val="22"/>
        </w:rPr>
        <w:t xml:space="preserve">Gracias por llamar a </w:t>
      </w:r>
      <w:r w:rsidRPr="001E4F40">
        <w:rPr>
          <w:sz w:val="22"/>
          <w:szCs w:val="22"/>
          <w:highlight w:val="yellow"/>
        </w:rPr>
        <w:t>Village Medical</w:t>
      </w:r>
      <w:r w:rsidRPr="00D13999">
        <w:rPr>
          <w:sz w:val="22"/>
          <w:szCs w:val="22"/>
        </w:rPr>
        <w:t xml:space="preserve">. Estamos experimentando un volumen de llamadas superior al promedio y agradecemos su paciencia. Si está buscando información sobre el Coronavirus / COVID-19, visite nuestro sitio web, </w:t>
      </w:r>
      <w:r w:rsidRPr="001E4F40">
        <w:rPr>
          <w:sz w:val="22"/>
          <w:szCs w:val="22"/>
          <w:highlight w:val="yellow"/>
        </w:rPr>
        <w:t>villagemedical.com</w:t>
      </w:r>
      <w:r w:rsidRPr="00D13999">
        <w:rPr>
          <w:sz w:val="22"/>
          <w:szCs w:val="22"/>
        </w:rPr>
        <w:t>, para obtener una herramienta de autoevaluación del paciente y preguntas frecuentes.</w:t>
      </w:r>
    </w:p>
    <w:p w14:paraId="4A933669" w14:textId="77777777" w:rsidR="00D13999" w:rsidRPr="00D13999" w:rsidRDefault="00D13999" w:rsidP="00D13999">
      <w:pPr>
        <w:rPr>
          <w:rFonts w:eastAsia="Times New Roman"/>
          <w:sz w:val="22"/>
          <w:szCs w:val="22"/>
        </w:rPr>
      </w:pPr>
      <w:r w:rsidRPr="00D13999">
        <w:rPr>
          <w:sz w:val="22"/>
          <w:szCs w:val="22"/>
        </w:rPr>
        <w:t>De lo contrario, quédese en la línea.</w:t>
      </w:r>
    </w:p>
    <w:p w14:paraId="622705C1" w14:textId="60AA3599" w:rsidR="00D13999" w:rsidRDefault="00D13999" w:rsidP="00B5727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950C21D" w14:textId="77777777" w:rsidR="005E2D59" w:rsidRDefault="005E2D59" w:rsidP="00B5727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6A8C741" w14:textId="77777777" w:rsidR="005E2D59" w:rsidRDefault="005E2D59" w:rsidP="00B5727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79F9933" w14:textId="33F0CC93" w:rsidR="00B57279" w:rsidRPr="007D2C77" w:rsidRDefault="005E2D59" w:rsidP="00B57279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010CD" wp14:editId="7E995D1E">
                <wp:simplePos x="0" y="0"/>
                <wp:positionH relativeFrom="column">
                  <wp:posOffset>-8547</wp:posOffset>
                </wp:positionH>
                <wp:positionV relativeFrom="paragraph">
                  <wp:posOffset>103552</wp:posOffset>
                </wp:positionV>
                <wp:extent cx="6187155" cy="0"/>
                <wp:effectExtent l="0" t="0" r="1079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71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7687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8.15pt" to="486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" strokecolor="#404040 [2429]" strokeweight=".5pt">
                <v:stroke dashstyle="3 1" joinstyle="miter"/>
              </v:line>
            </w:pict>
          </mc:Fallback>
        </mc:AlternateContent>
      </w:r>
      <w:r w:rsidR="00B57279" w:rsidRPr="007D2C77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104F06D6" w14:textId="77777777" w:rsidR="000F2516" w:rsidRPr="007D2C77" w:rsidRDefault="000F2516" w:rsidP="00B5727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D71B4C8" w14:textId="2CDD997B" w:rsidR="00B57279" w:rsidRPr="007D2C77" w:rsidRDefault="00B57279" w:rsidP="00B57279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7D2C77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Customized hold message</w:t>
      </w:r>
    </w:p>
    <w:p w14:paraId="72866E82" w14:textId="77777777" w:rsidR="002718DC" w:rsidRDefault="002718DC" w:rsidP="002718DC"/>
    <w:p w14:paraId="2A4A7481" w14:textId="093F0103" w:rsidR="002718DC" w:rsidRDefault="002718DC" w:rsidP="002718DC">
      <w:r>
        <w:t xml:space="preserve">Thank you for calling </w:t>
      </w:r>
      <w:r w:rsidRPr="002718DC">
        <w:rPr>
          <w:highlight w:val="yellow"/>
        </w:rPr>
        <w:t>Village Medical</w:t>
      </w:r>
      <w:r>
        <w:t xml:space="preserve">. </w:t>
      </w:r>
      <w:r w:rsidRPr="002718DC">
        <w:rPr>
          <w:highlight w:val="yellow"/>
        </w:rPr>
        <w:t>Village Medical</w:t>
      </w:r>
      <w:r>
        <w:t xml:space="preserve"> has virtual visits available for those who are hesitant to come to a medical office or believe their concerns can be addressed without an in-person visit. To schedule a virtual visit, let the operator know this is your preference. You will be scheduled with your regular provider whenever possible.</w:t>
      </w:r>
    </w:p>
    <w:p w14:paraId="05643556" w14:textId="77777777" w:rsidR="002718DC" w:rsidRDefault="002718DC" w:rsidP="002718DC"/>
    <w:p w14:paraId="705EC7C1" w14:textId="77777777" w:rsidR="002718DC" w:rsidRDefault="002718DC" w:rsidP="002718DC">
      <w:r>
        <w:t>Thank you for trusting us with your healthcare needs.</w:t>
      </w:r>
    </w:p>
    <w:p w14:paraId="175C8EBE" w14:textId="77777777" w:rsidR="00B57279" w:rsidRPr="007D2C77" w:rsidRDefault="00B57279" w:rsidP="00B57279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D2C77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144E56D4" w14:textId="6FC20860" w:rsidR="00911E4C" w:rsidRPr="00D13999" w:rsidRDefault="00D13999" w:rsidP="00B57279">
      <w:pPr>
        <w:rPr>
          <w:rFonts w:ascii="Calibri" w:hAnsi="Calibri" w:cs="Calibri"/>
          <w:b/>
          <w:bCs/>
          <w:sz w:val="22"/>
          <w:szCs w:val="22"/>
        </w:rPr>
      </w:pPr>
      <w:r w:rsidRPr="00D13999">
        <w:rPr>
          <w:rFonts w:ascii="Calibri" w:hAnsi="Calibri" w:cs="Calibri"/>
          <w:b/>
          <w:bCs/>
          <w:sz w:val="22"/>
          <w:szCs w:val="22"/>
        </w:rPr>
        <w:t>Spanish: Customized hold message</w:t>
      </w:r>
    </w:p>
    <w:p w14:paraId="1721D95F" w14:textId="2516EF4D" w:rsidR="002718DC" w:rsidRPr="00454394" w:rsidRDefault="002718DC" w:rsidP="002718DC">
      <w:pPr>
        <w:rPr>
          <w:lang w:val="es-419"/>
        </w:rPr>
      </w:pPr>
      <w:r w:rsidRPr="00454394">
        <w:rPr>
          <w:lang w:val="es-419"/>
        </w:rPr>
        <w:t xml:space="preserve">Gracias por llamar a </w:t>
      </w:r>
      <w:r w:rsidRPr="002718DC">
        <w:rPr>
          <w:highlight w:val="yellow"/>
          <w:lang w:val="es-419"/>
        </w:rPr>
        <w:t>Village Medical</w:t>
      </w:r>
      <w:r w:rsidRPr="00454394">
        <w:rPr>
          <w:lang w:val="es-419"/>
        </w:rPr>
        <w:t xml:space="preserve">. Village Medical ofrece visitas virtuales para aquellos que duden querer visitar un consultorio en persona o que creen que sus inquietudes pueden </w:t>
      </w:r>
      <w:r>
        <w:rPr>
          <w:lang w:val="es-419"/>
        </w:rPr>
        <w:t xml:space="preserve">ser </w:t>
      </w:r>
      <w:r w:rsidRPr="00454394">
        <w:rPr>
          <w:lang w:val="es-419"/>
        </w:rPr>
        <w:t>trata</w:t>
      </w:r>
      <w:r>
        <w:rPr>
          <w:lang w:val="es-419"/>
        </w:rPr>
        <w:t>das</w:t>
      </w:r>
      <w:r w:rsidRPr="00454394">
        <w:rPr>
          <w:lang w:val="es-419"/>
        </w:rPr>
        <w:t xml:space="preserve"> sin necesidad de una visita en persona. Para programar una visita virtual dígale al operador que esa es su preferenci</w:t>
      </w:r>
      <w:r>
        <w:rPr>
          <w:lang w:val="es-419"/>
        </w:rPr>
        <w:t>a. E</w:t>
      </w:r>
      <w:r w:rsidRPr="00454394">
        <w:rPr>
          <w:lang w:val="es-419"/>
        </w:rPr>
        <w:t>n lo posible su cita será programada con su proveedor regular.</w:t>
      </w:r>
    </w:p>
    <w:p w14:paraId="089CDFE4" w14:textId="77777777" w:rsidR="002718DC" w:rsidRPr="00454394" w:rsidRDefault="002718DC" w:rsidP="002718DC">
      <w:pPr>
        <w:rPr>
          <w:lang w:val="es-419"/>
        </w:rPr>
      </w:pPr>
      <w:r w:rsidRPr="00454394">
        <w:rPr>
          <w:lang w:val="es-419"/>
        </w:rPr>
        <w:t>Gracias por confiar su salud en nosotros</w:t>
      </w:r>
      <w:r>
        <w:rPr>
          <w:lang w:val="es-419"/>
        </w:rPr>
        <w:t>.</w:t>
      </w:r>
    </w:p>
    <w:p w14:paraId="01C82B3D" w14:textId="28522B18" w:rsidR="00D13999" w:rsidRDefault="00D13999" w:rsidP="00D13999">
      <w:pPr>
        <w:rPr>
          <w:sz w:val="22"/>
          <w:szCs w:val="22"/>
        </w:rPr>
      </w:pPr>
    </w:p>
    <w:p w14:paraId="734BF5AF" w14:textId="02DEDB5A" w:rsidR="001E4F40" w:rsidRPr="00D13999" w:rsidRDefault="002718DC" w:rsidP="00D13999">
      <w:pPr>
        <w:rPr>
          <w:sz w:val="22"/>
          <w:szCs w:val="22"/>
        </w:rPr>
      </w:pPr>
      <w:r>
        <w:rPr>
          <w:sz w:val="22"/>
          <w:szCs w:val="22"/>
          <w:highlight w:val="yellow"/>
        </w:rPr>
        <w:t>Insert y</w:t>
      </w:r>
      <w:r w:rsidRPr="002718DC">
        <w:rPr>
          <w:sz w:val="22"/>
          <w:szCs w:val="22"/>
          <w:highlight w:val="yellow"/>
        </w:rPr>
        <w:t>our practice</w:t>
      </w:r>
      <w:r>
        <w:rPr>
          <w:sz w:val="22"/>
          <w:szCs w:val="22"/>
        </w:rPr>
        <w:t xml:space="preserve"> name</w:t>
      </w:r>
    </w:p>
    <w:sectPr w:rsidR="001E4F40" w:rsidRPr="00D139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E9E9E" w14:textId="77777777" w:rsidR="00210782" w:rsidRDefault="00210782" w:rsidP="009C67DC">
      <w:r>
        <w:separator/>
      </w:r>
    </w:p>
  </w:endnote>
  <w:endnote w:type="continuationSeparator" w:id="0">
    <w:p w14:paraId="27265E9D" w14:textId="77777777" w:rsidR="00210782" w:rsidRDefault="00210782" w:rsidP="009C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B0922" w14:textId="77777777" w:rsidR="002718DC" w:rsidRDefault="002718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4C81C" w14:textId="77777777" w:rsidR="002718DC" w:rsidRDefault="002718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C594C" w14:textId="77777777" w:rsidR="002718DC" w:rsidRDefault="00271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C748C" w14:textId="77777777" w:rsidR="00210782" w:rsidRDefault="00210782" w:rsidP="009C67DC">
      <w:r>
        <w:separator/>
      </w:r>
    </w:p>
  </w:footnote>
  <w:footnote w:type="continuationSeparator" w:id="0">
    <w:p w14:paraId="1EEEC70C" w14:textId="77777777" w:rsidR="00210782" w:rsidRDefault="00210782" w:rsidP="009C6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C484B" w14:textId="77777777" w:rsidR="002718DC" w:rsidRDefault="00271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15113" w14:textId="322BBDB1" w:rsidR="009C67DC" w:rsidRPr="009C67DC" w:rsidRDefault="009C67DC" w:rsidP="009C67DC">
    <w:pPr>
      <w:pStyle w:val="Header"/>
      <w:rPr>
        <w:rFonts w:eastAsiaTheme="minorHAnsi"/>
        <w:sz w:val="22"/>
        <w:szCs w:val="22"/>
      </w:rPr>
    </w:pPr>
  </w:p>
  <w:tbl>
    <w:tblPr>
      <w:tblStyle w:val="TableGrid"/>
      <w:tblW w:w="11520" w:type="dxa"/>
      <w:tblInd w:w="-108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7318"/>
      <w:gridCol w:w="4202"/>
    </w:tblGrid>
    <w:tr w:rsidR="009C67DC" w:rsidRPr="009C67DC" w14:paraId="05681B76" w14:textId="77777777" w:rsidTr="006D5056">
      <w:tc>
        <w:tcPr>
          <w:tcW w:w="7318" w:type="dxa"/>
          <w:tcBorders>
            <w:bottom w:val="single" w:sz="12" w:space="0" w:color="595959"/>
          </w:tcBorders>
          <w:vAlign w:val="center"/>
        </w:tcPr>
        <w:p w14:paraId="1E7F0DE7" w14:textId="77777777" w:rsidR="006A2111" w:rsidRPr="009C67DC" w:rsidRDefault="006A2111" w:rsidP="006A2111">
          <w:pPr>
            <w:spacing w:after="160" w:line="259" w:lineRule="auto"/>
            <w:rPr>
              <w:rFonts w:ascii="Calibri" w:eastAsiaTheme="minorHAnsi" w:hAnsi="Calibri" w:cs="Calibri"/>
              <w:b/>
              <w:bCs/>
              <w:color w:val="3B3838" w:themeColor="background2" w:themeShade="40"/>
              <w:sz w:val="28"/>
              <w:szCs w:val="28"/>
            </w:rPr>
          </w:pPr>
          <w:r>
            <w:rPr>
              <w:rFonts w:ascii="Calibri" w:eastAsiaTheme="minorHAnsi" w:hAnsi="Calibri" w:cs="Calibri"/>
              <w:b/>
              <w:bCs/>
              <w:color w:val="3B3838" w:themeColor="background2" w:themeShade="40"/>
              <w:sz w:val="28"/>
              <w:szCs w:val="28"/>
            </w:rPr>
            <w:t>Call center virtual visit hold message</w:t>
          </w:r>
        </w:p>
        <w:p w14:paraId="6BB62E65" w14:textId="77777777" w:rsidR="009C67DC" w:rsidRPr="009C67DC" w:rsidRDefault="009C67DC" w:rsidP="009C67DC">
          <w:pPr>
            <w:rPr>
              <w:rFonts w:ascii="Helvetica" w:eastAsiaTheme="minorHAnsi" w:hAnsi="Helvetica"/>
              <w:b/>
              <w:sz w:val="22"/>
              <w:szCs w:val="22"/>
            </w:rPr>
          </w:pPr>
          <w:bookmarkStart w:id="0" w:name="_GoBack"/>
          <w:bookmarkEnd w:id="0"/>
        </w:p>
      </w:tc>
      <w:tc>
        <w:tcPr>
          <w:tcW w:w="4202" w:type="dxa"/>
          <w:tcBorders>
            <w:bottom w:val="single" w:sz="12" w:space="0" w:color="595959"/>
          </w:tcBorders>
          <w:vAlign w:val="center"/>
        </w:tcPr>
        <w:p w14:paraId="471ED898" w14:textId="77777777" w:rsidR="009C67DC" w:rsidRPr="009C67DC" w:rsidRDefault="009C67DC" w:rsidP="009C67DC">
          <w:pPr>
            <w:jc w:val="right"/>
            <w:rPr>
              <w:rFonts w:ascii="Helvetica" w:eastAsiaTheme="minorHAnsi" w:hAnsi="Helvetica"/>
              <w:sz w:val="22"/>
              <w:szCs w:val="22"/>
            </w:rPr>
          </w:pPr>
          <w:r w:rsidRPr="009C67DC">
            <w:rPr>
              <w:rFonts w:ascii="Helvetica" w:eastAsiaTheme="minorHAnsi" w:hAnsi="Helvetica"/>
              <w:sz w:val="22"/>
              <w:szCs w:val="22"/>
            </w:rPr>
            <w:t xml:space="preserve">  </w:t>
          </w:r>
        </w:p>
      </w:tc>
    </w:tr>
  </w:tbl>
  <w:p w14:paraId="05F221FD" w14:textId="659A64E0" w:rsidR="009C67DC" w:rsidRPr="009C67DC" w:rsidRDefault="001E4F40" w:rsidP="009C67DC">
    <w:pPr>
      <w:tabs>
        <w:tab w:val="center" w:pos="4680"/>
        <w:tab w:val="right" w:pos="9360"/>
      </w:tabs>
      <w:rPr>
        <w:rFonts w:ascii="Helvetica" w:eastAsiaTheme="minorHAnsi" w:hAnsi="Helvetica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F1CDA7C" wp14:editId="3DC72146">
          <wp:simplePos x="0" y="0"/>
          <wp:positionH relativeFrom="column">
            <wp:posOffset>5014210</wp:posOffset>
          </wp:positionH>
          <wp:positionV relativeFrom="paragraph">
            <wp:posOffset>-497902</wp:posOffset>
          </wp:positionV>
          <wp:extent cx="1437640" cy="379730"/>
          <wp:effectExtent l="0" t="0" r="0" b="1270"/>
          <wp:wrapNone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llagem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40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7DC" w:rsidRPr="009C67DC">
      <w:rPr>
        <w:rFonts w:ascii="Helvetica" w:eastAsiaTheme="minorHAnsi" w:hAnsi="Helvetica"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350E8927" wp14:editId="09B07763">
          <wp:simplePos x="0" y="0"/>
          <wp:positionH relativeFrom="column">
            <wp:posOffset>5017135</wp:posOffset>
          </wp:positionH>
          <wp:positionV relativeFrom="paragraph">
            <wp:posOffset>-494665</wp:posOffset>
          </wp:positionV>
          <wp:extent cx="1437640" cy="2603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llagem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40" cy="260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9BD83" w14:textId="77777777" w:rsidR="002718DC" w:rsidRDefault="00271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661A8"/>
    <w:multiLevelType w:val="multilevel"/>
    <w:tmpl w:val="765C0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E57B0"/>
    <w:multiLevelType w:val="hybridMultilevel"/>
    <w:tmpl w:val="EFFE6938"/>
    <w:lvl w:ilvl="0" w:tplc="A5180FC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E3E8F"/>
    <w:multiLevelType w:val="multilevel"/>
    <w:tmpl w:val="600C2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355CD3"/>
    <w:multiLevelType w:val="hybridMultilevel"/>
    <w:tmpl w:val="9A60F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D061514">
      <w:start w:val="1"/>
      <w:numFmt w:val="lowerLetter"/>
      <w:lvlText w:val="%3."/>
      <w:lvlJc w:val="right"/>
      <w:pPr>
        <w:ind w:left="2160" w:hanging="180"/>
      </w:pPr>
      <w:rPr>
        <w:rFonts w:ascii="Calibri" w:eastAsiaTheme="minorEastAsia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035AA"/>
    <w:multiLevelType w:val="multilevel"/>
    <w:tmpl w:val="ACF6D538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46319"/>
    <w:multiLevelType w:val="hybridMultilevel"/>
    <w:tmpl w:val="71C85EBC"/>
    <w:lvl w:ilvl="0" w:tplc="C2F277E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EB78DBBA">
      <w:start w:val="1"/>
      <w:numFmt w:val="decimal"/>
      <w:lvlText w:val="%2."/>
      <w:lvlJc w:val="left"/>
      <w:pPr>
        <w:ind w:left="1440" w:hanging="360"/>
      </w:pPr>
      <w:rPr>
        <w:rFonts w:ascii="Calibri" w:eastAsiaTheme="minorEastAsia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55BE2"/>
    <w:multiLevelType w:val="multilevel"/>
    <w:tmpl w:val="78B8CA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4C"/>
    <w:rsid w:val="000A744E"/>
    <w:rsid w:val="000C3E09"/>
    <w:rsid w:val="000F2516"/>
    <w:rsid w:val="00112C86"/>
    <w:rsid w:val="00125CFD"/>
    <w:rsid w:val="001A308C"/>
    <w:rsid w:val="001E4F40"/>
    <w:rsid w:val="00210782"/>
    <w:rsid w:val="0021588B"/>
    <w:rsid w:val="002718DC"/>
    <w:rsid w:val="0028783E"/>
    <w:rsid w:val="00305E86"/>
    <w:rsid w:val="00350529"/>
    <w:rsid w:val="00357798"/>
    <w:rsid w:val="003A6977"/>
    <w:rsid w:val="00410458"/>
    <w:rsid w:val="004145A5"/>
    <w:rsid w:val="0045750A"/>
    <w:rsid w:val="004737F3"/>
    <w:rsid w:val="00496769"/>
    <w:rsid w:val="004B2BDB"/>
    <w:rsid w:val="004C0B8A"/>
    <w:rsid w:val="004E72DF"/>
    <w:rsid w:val="0050073E"/>
    <w:rsid w:val="005331D7"/>
    <w:rsid w:val="005E2D59"/>
    <w:rsid w:val="005F726A"/>
    <w:rsid w:val="0061637F"/>
    <w:rsid w:val="006341EA"/>
    <w:rsid w:val="00674030"/>
    <w:rsid w:val="006A2111"/>
    <w:rsid w:val="006A4DDD"/>
    <w:rsid w:val="006E1F38"/>
    <w:rsid w:val="00717292"/>
    <w:rsid w:val="00753DDF"/>
    <w:rsid w:val="007875F3"/>
    <w:rsid w:val="007A6CAB"/>
    <w:rsid w:val="007D2C77"/>
    <w:rsid w:val="007D5937"/>
    <w:rsid w:val="00826A2D"/>
    <w:rsid w:val="008347B2"/>
    <w:rsid w:val="0087244C"/>
    <w:rsid w:val="008A559E"/>
    <w:rsid w:val="008F18E3"/>
    <w:rsid w:val="00911E4C"/>
    <w:rsid w:val="009C67DC"/>
    <w:rsid w:val="009D3E84"/>
    <w:rsid w:val="00A40E45"/>
    <w:rsid w:val="00A66402"/>
    <w:rsid w:val="00AA3B75"/>
    <w:rsid w:val="00AC7C7D"/>
    <w:rsid w:val="00AD3289"/>
    <w:rsid w:val="00B36B48"/>
    <w:rsid w:val="00B46C63"/>
    <w:rsid w:val="00B57279"/>
    <w:rsid w:val="00B64D1A"/>
    <w:rsid w:val="00B85D87"/>
    <w:rsid w:val="00BA36E9"/>
    <w:rsid w:val="00BF04F3"/>
    <w:rsid w:val="00BF104D"/>
    <w:rsid w:val="00C10D81"/>
    <w:rsid w:val="00CE618C"/>
    <w:rsid w:val="00D13999"/>
    <w:rsid w:val="00D252AE"/>
    <w:rsid w:val="00D44A8D"/>
    <w:rsid w:val="00D47EBA"/>
    <w:rsid w:val="00DC5714"/>
    <w:rsid w:val="00DC577E"/>
    <w:rsid w:val="00DE28EF"/>
    <w:rsid w:val="00DE5506"/>
    <w:rsid w:val="00DE5A97"/>
    <w:rsid w:val="00DF0BCC"/>
    <w:rsid w:val="00E318E3"/>
    <w:rsid w:val="00E333C4"/>
    <w:rsid w:val="00E77BB2"/>
    <w:rsid w:val="00EB6219"/>
    <w:rsid w:val="00F31140"/>
    <w:rsid w:val="00FB064D"/>
    <w:rsid w:val="00FB5B90"/>
    <w:rsid w:val="00FC2478"/>
    <w:rsid w:val="00FD25D6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577D9"/>
  <w15:chartTrackingRefBased/>
  <w15:docId w15:val="{174B6767-068F-4F50-94A2-666429BF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E4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E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7D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6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7DC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9C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5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B4B96C4F870499543E01890571E84" ma:contentTypeVersion="6" ma:contentTypeDescription="Create a new document." ma:contentTypeScope="" ma:versionID="092cd88120e83d1d54225e4dcac84d58">
  <xsd:schema xmlns:xsd="http://www.w3.org/2001/XMLSchema" xmlns:xs="http://www.w3.org/2001/XMLSchema" xmlns:p="http://schemas.microsoft.com/office/2006/metadata/properties" xmlns:ns2="1e08fe02-4252-4eda-a602-d9c16b8bcb0f" xmlns:ns3="bcce6cf4-c2f2-401e-a2f4-dc40ec1a9373" targetNamespace="http://schemas.microsoft.com/office/2006/metadata/properties" ma:root="true" ma:fieldsID="ba931350da2bdf2021607ad6827e1072" ns2:_="" ns3:_="">
    <xsd:import namespace="1e08fe02-4252-4eda-a602-d9c16b8bcb0f"/>
    <xsd:import namespace="bcce6cf4-c2f2-401e-a2f4-dc40ec1a9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fe02-4252-4eda-a602-d9c16b8bc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e6cf4-c2f2-401e-a2f4-dc40ec1a9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473CC3-B00B-4EAB-AE37-4E48BD78A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9DEE05-2093-479F-A617-6F747B81D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fe02-4252-4eda-a602-d9c16b8bcb0f"/>
    <ds:schemaRef ds:uri="bcce6cf4-c2f2-401e-a2f4-dc40ec1a9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2D57C9-A3DD-4181-9C57-947B36EE21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Fields</dc:creator>
  <cp:keywords/>
  <dc:description/>
  <cp:lastModifiedBy>Amanda Skerski</cp:lastModifiedBy>
  <cp:revision>2</cp:revision>
  <cp:lastPrinted>2020-03-04T04:27:00Z</cp:lastPrinted>
  <dcterms:created xsi:type="dcterms:W3CDTF">2020-03-21T00:26:00Z</dcterms:created>
  <dcterms:modified xsi:type="dcterms:W3CDTF">2020-03-21T00:26:00Z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0x0101004A7B4B96C4F870499543E01890571E84</vt:lpwstr>
  </property>
</Properties>
</file>