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179C" w14:textId="77777777" w:rsidR="00896653" w:rsidRPr="00DB2054" w:rsidRDefault="00896653" w:rsidP="00896653">
      <w:pPr>
        <w:pStyle w:val="ADANote"/>
      </w:pPr>
      <w:r w:rsidRPr="00DB2054">
        <w:drawing>
          <wp:inline distT="0" distB="0" distL="0" distR="0" wp14:anchorId="381534E2" wp14:editId="209A9832">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8"/>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55649FA0" w14:textId="77777777" w:rsidR="00104689" w:rsidRDefault="00104689" w:rsidP="002673AA">
      <w:pPr>
        <w:pStyle w:val="FormTitle13pt"/>
        <w:rPr>
          <w:rStyle w:val="Strong"/>
          <w:caps/>
          <w:sz w:val="28"/>
        </w:rPr>
      </w:pPr>
      <w:r>
        <w:rPr>
          <w:rStyle w:val="Strong"/>
          <w:caps/>
          <w:sz w:val="28"/>
        </w:rPr>
        <w:t>M</w:t>
      </w:r>
      <w:r w:rsidR="007D09CC" w:rsidRPr="007D09CC">
        <w:rPr>
          <w:rStyle w:val="Strong"/>
          <w:caps/>
          <w:sz w:val="28"/>
        </w:rPr>
        <w:t>DHHS-5837</w:t>
      </w:r>
      <w:r w:rsidR="007F0C21">
        <w:rPr>
          <w:rStyle w:val="Strong"/>
          <w:caps/>
          <w:sz w:val="28"/>
        </w:rPr>
        <w:t>-AR</w:t>
      </w:r>
      <w:r w:rsidR="007D09CC" w:rsidRPr="007D09CC">
        <w:rPr>
          <w:rStyle w:val="Strong"/>
          <w:caps/>
          <w:sz w:val="28"/>
        </w:rPr>
        <w:t>, MICHIGAN PHYSICIAN ORDERS FOR SCOPE OF TREATMENT</w:t>
      </w:r>
    </w:p>
    <w:p w14:paraId="104CA2CE" w14:textId="77777777" w:rsidR="007D09CC" w:rsidRDefault="007D09CC" w:rsidP="002673AA">
      <w:pPr>
        <w:pStyle w:val="FormTitle13pt"/>
        <w:rPr>
          <w:rStyle w:val="Strong"/>
          <w:caps/>
          <w:sz w:val="28"/>
        </w:rPr>
      </w:pPr>
      <w:r w:rsidRPr="007D09CC">
        <w:rPr>
          <w:rStyle w:val="Strong"/>
          <w:caps/>
          <w:sz w:val="28"/>
        </w:rPr>
        <w:t xml:space="preserve">(MI-POST) PATIENT AND FAMILY INFORMATION SHEET </w:t>
      </w:r>
    </w:p>
    <w:p w14:paraId="670E7EF7" w14:textId="77777777" w:rsidR="00C82A72" w:rsidRDefault="00C82A72" w:rsidP="002673AA">
      <w:pPr>
        <w:pStyle w:val="FormTitle13pt"/>
        <w:rPr>
          <w:rStyle w:val="Strong"/>
          <w:caps/>
          <w:sz w:val="28"/>
        </w:rPr>
      </w:pPr>
    </w:p>
    <w:p w14:paraId="3229CA89" w14:textId="77777777" w:rsidR="00C82A72" w:rsidRPr="00C82A72" w:rsidRDefault="00C82A72" w:rsidP="00C82A72">
      <w:pPr>
        <w:bidi/>
        <w:spacing w:after="0" w:line="240" w:lineRule="auto"/>
        <w:rPr>
          <w:rFonts w:ascii="inherit" w:eastAsia="Times New Roman" w:hAnsi="inherit" w:cs="Times New Roman"/>
          <w:sz w:val="24"/>
          <w:szCs w:val="24"/>
        </w:rPr>
      </w:pPr>
      <w:r w:rsidRPr="00C82A72">
        <w:rPr>
          <w:rFonts w:ascii="inherit" w:eastAsia="Times New Roman" w:hAnsi="inherit" w:cs="Times New Roman" w:hint="cs"/>
          <w:sz w:val="24"/>
          <w:szCs w:val="24"/>
          <w:rtl/>
        </w:rPr>
        <w:t>صحيفة</w:t>
      </w:r>
      <w:r w:rsidRPr="00C82A72">
        <w:rPr>
          <w:rFonts w:ascii="inherit" w:eastAsia="Times New Roman" w:hAnsi="inherit" w:cs="Times New Roman"/>
          <w:sz w:val="24"/>
          <w:szCs w:val="24"/>
        </w:rPr>
        <w:t xml:space="preserve"> MDHHS-5837-AR </w:t>
      </w:r>
      <w:r w:rsidRPr="00C82A72">
        <w:rPr>
          <w:rFonts w:ascii="inherit" w:eastAsia="Times New Roman" w:hAnsi="inherit" w:cs="Times New Roman" w:hint="cs"/>
          <w:sz w:val="24"/>
          <w:szCs w:val="24"/>
          <w:rtl/>
        </w:rPr>
        <w:t xml:space="preserve"> للمعلومات الطبية للمريض والاسرة والصادرة في ولاية ميشيغان والتي تخص اوامر الطبيب المعالج لكافة مجالات واشكال العلاج </w:t>
      </w:r>
    </w:p>
    <w:p w14:paraId="084BA677" w14:textId="77777777" w:rsidR="00BC67AB" w:rsidRDefault="00BC67AB" w:rsidP="002673AA">
      <w:pPr>
        <w:pStyle w:val="FormTitle13pt"/>
      </w:pPr>
      <w:r>
        <w:t>Michigan Department of Health and Human Services</w:t>
      </w:r>
      <w:r w:rsidR="007E4061">
        <w:t xml:space="preserve"> (MDHHS)</w:t>
      </w:r>
    </w:p>
    <w:p w14:paraId="593DDBA6" w14:textId="77777777" w:rsidR="00F973ED" w:rsidRDefault="00F973ED" w:rsidP="002673AA">
      <w:pPr>
        <w:pStyle w:val="FormTitle12pt"/>
        <w:spacing w:after="240"/>
      </w:pPr>
      <w:r>
        <w:t>(</w:t>
      </w:r>
      <w:r w:rsidR="000C54E6">
        <w:t>New</w:t>
      </w:r>
      <w:r w:rsidR="003E6014">
        <w:t xml:space="preserve"> </w:t>
      </w:r>
      <w:r w:rsidR="003B0B07">
        <w:t>8-22</w:t>
      </w:r>
      <w:r>
        <w:t>)</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B0B07" w:rsidRPr="003B0B07" w14:paraId="72CF3A40" w14:textId="77777777" w:rsidTr="000E1721">
        <w:trPr>
          <w:trHeight w:hRule="exact" w:val="3312"/>
        </w:trPr>
        <w:tc>
          <w:tcPr>
            <w:tcW w:w="11366" w:type="dxa"/>
          </w:tcPr>
          <w:p w14:paraId="352066E4" w14:textId="77777777" w:rsidR="003B0B07" w:rsidRPr="003B0B07" w:rsidRDefault="003B0B07" w:rsidP="007A3FA0">
            <w:pPr>
              <w:pStyle w:val="LetterText12pt"/>
              <w:bidi/>
              <w:ind w:right="0"/>
              <w:rPr>
                <w:rStyle w:val="Strong"/>
              </w:rPr>
            </w:pPr>
            <w:r w:rsidRPr="003B0B07">
              <w:rPr>
                <w:rStyle w:val="Strong"/>
                <w:rtl/>
              </w:rPr>
              <w:t>ما هو [نموذج] أوامر الطبيب الصادرة بشأن نطاق العلاج [لمريض يتمّ علاجه] في ميشيغان (</w:t>
            </w:r>
            <w:r w:rsidRPr="003B0B07">
              <w:rPr>
                <w:rStyle w:val="Strong"/>
              </w:rPr>
              <w:t>MI-POST</w:t>
            </w:r>
            <w:r w:rsidRPr="003B0B07">
              <w:rPr>
                <w:rStyle w:val="Strong"/>
                <w:rtl/>
              </w:rPr>
              <w:t>)؟</w:t>
            </w:r>
          </w:p>
          <w:p w14:paraId="37180EC6" w14:textId="77777777" w:rsidR="003B0B07" w:rsidRDefault="003B0B07" w:rsidP="00F750D6">
            <w:pPr>
              <w:pStyle w:val="ListParagraph"/>
              <w:numPr>
                <w:ilvl w:val="0"/>
                <w:numId w:val="1"/>
              </w:numPr>
              <w:tabs>
                <w:tab w:val="left" w:pos="571"/>
                <w:tab w:val="left" w:pos="573"/>
              </w:tabs>
              <w:bidi/>
              <w:spacing w:before="100"/>
              <w:ind w:left="338" w:hanging="362"/>
              <w:rPr>
                <w:rFonts w:asciiTheme="minorBidi" w:hAnsiTheme="minorBidi" w:cstheme="minorBidi"/>
                <w:sz w:val="24"/>
                <w:szCs w:val="24"/>
              </w:rPr>
            </w:pPr>
            <w:r w:rsidRPr="00BA744C">
              <w:rPr>
                <w:rFonts w:asciiTheme="minorBidi" w:hAnsiTheme="minorBidi" w:cstheme="minorBidi"/>
                <w:sz w:val="24"/>
                <w:szCs w:val="24"/>
                <w:rtl/>
                <w:lang w:bidi="ar"/>
              </w:rPr>
              <w:t>هو نموذج اخت</w:t>
            </w:r>
            <w:r>
              <w:rPr>
                <w:rFonts w:asciiTheme="minorBidi" w:hAnsiTheme="minorBidi" w:cstheme="minorBidi" w:hint="cs"/>
                <w:sz w:val="24"/>
                <w:szCs w:val="24"/>
                <w:rtl/>
                <w:lang w:bidi="ar"/>
              </w:rPr>
              <w:t>ي</w:t>
            </w:r>
            <w:r w:rsidRPr="00BA744C">
              <w:rPr>
                <w:rFonts w:asciiTheme="minorBidi" w:hAnsiTheme="minorBidi" w:cstheme="minorBidi"/>
                <w:sz w:val="24"/>
                <w:szCs w:val="24"/>
                <w:rtl/>
                <w:lang w:bidi="ar"/>
              </w:rPr>
              <w:t xml:space="preserve">اري </w:t>
            </w:r>
            <w:r>
              <w:rPr>
                <w:rFonts w:asciiTheme="minorBidi" w:hAnsiTheme="minorBidi" w:cstheme="minorBidi" w:hint="cs"/>
                <w:sz w:val="24"/>
                <w:szCs w:val="24"/>
                <w:rtl/>
                <w:lang w:bidi="ar"/>
              </w:rPr>
              <w:t xml:space="preserve">مؤلّف من </w:t>
            </w:r>
            <w:r w:rsidRPr="00BA744C">
              <w:rPr>
                <w:rFonts w:asciiTheme="minorBidi" w:hAnsiTheme="minorBidi" w:cstheme="minorBidi"/>
                <w:sz w:val="24"/>
                <w:szCs w:val="24"/>
                <w:rtl/>
                <w:lang w:bidi="ar"/>
              </w:rPr>
              <w:t xml:space="preserve">صفحة واحدة ذات وجهين من الأوامر </w:t>
            </w:r>
            <w:r>
              <w:rPr>
                <w:rFonts w:asciiTheme="minorBidi" w:hAnsiTheme="minorBidi" w:cstheme="minorBidi"/>
                <w:sz w:val="24"/>
                <w:szCs w:val="24"/>
                <w:rtl/>
                <w:lang w:bidi="ar"/>
              </w:rPr>
              <w:t>الطبيّة</w:t>
            </w:r>
            <w:r w:rsidRPr="00BA744C">
              <w:rPr>
                <w:rFonts w:asciiTheme="minorBidi" w:hAnsiTheme="minorBidi" w:cstheme="minorBidi"/>
                <w:sz w:val="24"/>
                <w:szCs w:val="24"/>
                <w:rtl/>
                <w:lang w:bidi="ar"/>
              </w:rPr>
              <w:t>، وينص</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 xml:space="preserve"> قسم منه على رغبات الطبيب التي يريدها لرعايته في حالة تعرّضه لأزمة </w:t>
            </w:r>
            <w:r>
              <w:rPr>
                <w:rFonts w:asciiTheme="minorBidi" w:hAnsiTheme="minorBidi" w:cstheme="minorBidi"/>
                <w:sz w:val="24"/>
                <w:szCs w:val="24"/>
                <w:rtl/>
                <w:lang w:bidi="ar"/>
              </w:rPr>
              <w:t>صحيّة</w:t>
            </w:r>
            <w:r w:rsidRPr="00BA744C">
              <w:rPr>
                <w:rFonts w:asciiTheme="minorBidi" w:hAnsiTheme="minorBidi" w:cstheme="minorBidi"/>
                <w:sz w:val="24"/>
                <w:szCs w:val="24"/>
                <w:rtl/>
                <w:lang w:bidi="ar"/>
              </w:rPr>
              <w:t>.</w:t>
            </w:r>
          </w:p>
          <w:p w14:paraId="30FB8285" w14:textId="77777777" w:rsidR="007A3FA0" w:rsidRPr="00BA744C" w:rsidRDefault="007A3FA0" w:rsidP="00F750D6">
            <w:pPr>
              <w:pStyle w:val="ListParagraph"/>
              <w:numPr>
                <w:ilvl w:val="0"/>
                <w:numId w:val="1"/>
              </w:numPr>
              <w:tabs>
                <w:tab w:val="left" w:pos="571"/>
                <w:tab w:val="left" w:pos="573"/>
              </w:tabs>
              <w:bidi/>
              <w:spacing w:before="100" w:line="223" w:lineRule="auto"/>
              <w:ind w:left="336" w:hanging="360"/>
              <w:rPr>
                <w:rFonts w:asciiTheme="minorBidi" w:hAnsiTheme="minorBidi" w:cstheme="minorBidi"/>
                <w:sz w:val="24"/>
                <w:szCs w:val="24"/>
              </w:rPr>
            </w:pPr>
            <w:r>
              <w:rPr>
                <w:rFonts w:asciiTheme="minorBidi" w:hAnsiTheme="minorBidi" w:cstheme="minorBidi" w:hint="cs"/>
                <w:sz w:val="24"/>
                <w:szCs w:val="24"/>
                <w:rtl/>
                <w:lang w:bidi="ar"/>
              </w:rPr>
              <w:t xml:space="preserve">هو </w:t>
            </w:r>
            <w:r w:rsidRPr="00BA744C">
              <w:rPr>
                <w:rFonts w:asciiTheme="minorBidi" w:hAnsiTheme="minorBidi" w:cstheme="minorBidi"/>
                <w:sz w:val="24"/>
                <w:szCs w:val="24"/>
                <w:rtl/>
                <w:lang w:bidi="ar"/>
              </w:rPr>
              <w:t>جزء من سيرورة التخطيط المسبّق للرعاية التي تشمل خيارات عن الإنعاش القلبي الرئوي (</w:t>
            </w:r>
            <w:r w:rsidRPr="00BA744C">
              <w:rPr>
                <w:rFonts w:asciiTheme="minorBidi" w:hAnsiTheme="minorBidi" w:cstheme="minorBidi"/>
                <w:sz w:val="24"/>
                <w:szCs w:val="24"/>
              </w:rPr>
              <w:t>CPR</w:t>
            </w:r>
            <w:r w:rsidRPr="00BA744C">
              <w:rPr>
                <w:rFonts w:asciiTheme="minorBidi" w:hAnsiTheme="minorBidi" w:cstheme="minorBidi"/>
                <w:sz w:val="24"/>
                <w:szCs w:val="24"/>
                <w:rtl/>
                <w:lang w:bidi="ar"/>
              </w:rPr>
              <w:t>)، والرعاية الحرجة، وأي رعاية أخرى مطلوبة.</w:t>
            </w:r>
          </w:p>
          <w:p w14:paraId="3BCAF1D2" w14:textId="77777777" w:rsidR="007A3FA0" w:rsidRPr="00BA744C" w:rsidRDefault="007A3FA0" w:rsidP="00F750D6">
            <w:pPr>
              <w:pStyle w:val="ListParagraph"/>
              <w:numPr>
                <w:ilvl w:val="0"/>
                <w:numId w:val="1"/>
              </w:numPr>
              <w:tabs>
                <w:tab w:val="left" w:pos="571"/>
                <w:tab w:val="left" w:pos="573"/>
              </w:tabs>
              <w:bidi/>
              <w:spacing w:before="100"/>
              <w:ind w:left="337"/>
              <w:rPr>
                <w:rFonts w:asciiTheme="minorBidi" w:hAnsiTheme="minorBidi" w:cstheme="minorBidi"/>
                <w:sz w:val="24"/>
                <w:szCs w:val="24"/>
              </w:rPr>
            </w:pPr>
            <w:r>
              <w:rPr>
                <w:rFonts w:asciiTheme="minorBidi" w:hAnsiTheme="minorBidi" w:cstheme="minorBidi" w:hint="cs"/>
                <w:sz w:val="24"/>
                <w:szCs w:val="24"/>
                <w:rtl/>
                <w:lang w:bidi="ar"/>
              </w:rPr>
              <w:t xml:space="preserve">هو </w:t>
            </w:r>
            <w:r w:rsidRPr="00BA744C">
              <w:rPr>
                <w:rFonts w:asciiTheme="minorBidi" w:hAnsiTheme="minorBidi" w:cstheme="minorBidi"/>
                <w:sz w:val="24"/>
                <w:szCs w:val="24"/>
                <w:rtl/>
                <w:lang w:bidi="ar"/>
              </w:rPr>
              <w:t xml:space="preserve">نموذج يوجّه الرعاية فقط </w:t>
            </w:r>
            <w:r>
              <w:rPr>
                <w:rFonts w:asciiTheme="minorBidi" w:hAnsiTheme="minorBidi" w:cstheme="minorBidi" w:hint="cs"/>
                <w:sz w:val="24"/>
                <w:szCs w:val="24"/>
                <w:rtl/>
                <w:lang w:bidi="ar"/>
              </w:rPr>
              <w:t xml:space="preserve">في الحالات </w:t>
            </w:r>
            <w:r>
              <w:rPr>
                <w:rFonts w:asciiTheme="minorBidi" w:hAnsiTheme="minorBidi" w:cstheme="minorBidi" w:hint="cs"/>
                <w:sz w:val="24"/>
                <w:szCs w:val="24"/>
                <w:rtl/>
              </w:rPr>
              <w:t xml:space="preserve">التي لا </w:t>
            </w:r>
            <w:r w:rsidRPr="00BA744C">
              <w:rPr>
                <w:rFonts w:asciiTheme="minorBidi" w:hAnsiTheme="minorBidi" w:cstheme="minorBidi"/>
                <w:sz w:val="24"/>
                <w:szCs w:val="24"/>
                <w:rtl/>
                <w:lang w:bidi="ar"/>
              </w:rPr>
              <w:t>يستطيع الشخص</w:t>
            </w:r>
            <w:r>
              <w:rPr>
                <w:rFonts w:asciiTheme="minorBidi" w:hAnsiTheme="minorBidi" w:cstheme="minorBidi" w:hint="cs"/>
                <w:sz w:val="24"/>
                <w:szCs w:val="24"/>
                <w:rtl/>
                <w:lang w:bidi="ar"/>
              </w:rPr>
              <w:t xml:space="preserve"> المريض</w:t>
            </w:r>
            <w:r w:rsidRPr="00BA744C">
              <w:rPr>
                <w:rFonts w:asciiTheme="minorBidi" w:hAnsiTheme="minorBidi" w:cstheme="minorBidi"/>
                <w:sz w:val="24"/>
                <w:szCs w:val="24"/>
                <w:rtl/>
                <w:lang w:bidi="ar"/>
              </w:rPr>
              <w:t xml:space="preserve"> إخبار الآخرين بما يجب عليهم فعله في ذلك الوقت.</w:t>
            </w:r>
          </w:p>
          <w:p w14:paraId="73ABE665" w14:textId="77777777" w:rsidR="007A3FA0" w:rsidRPr="00BA744C" w:rsidRDefault="007A3FA0" w:rsidP="00F750D6">
            <w:pPr>
              <w:pStyle w:val="ListParagraph"/>
              <w:numPr>
                <w:ilvl w:val="0"/>
                <w:numId w:val="1"/>
              </w:numPr>
              <w:tabs>
                <w:tab w:val="left" w:pos="571"/>
                <w:tab w:val="left" w:pos="573"/>
              </w:tabs>
              <w:bidi/>
              <w:spacing w:before="100" w:line="223" w:lineRule="auto"/>
              <w:ind w:left="336" w:hanging="360"/>
              <w:rPr>
                <w:rFonts w:asciiTheme="minorBidi" w:hAnsiTheme="minorBidi" w:cstheme="minorBidi"/>
                <w:sz w:val="24"/>
                <w:szCs w:val="24"/>
              </w:rPr>
            </w:pPr>
            <w:r w:rsidRPr="00BA744C">
              <w:rPr>
                <w:rFonts w:asciiTheme="minorBidi" w:hAnsiTheme="minorBidi" w:cstheme="minorBidi"/>
                <w:sz w:val="24"/>
                <w:szCs w:val="24"/>
                <w:rtl/>
                <w:lang w:bidi="ar"/>
              </w:rPr>
              <w:t>يتم</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 xml:space="preserve"> توقيع النموذج بعد استكمال تعبئته من قبل المريض/ممثل المريض والطبيب أو الممرّض الممارس أو مساعد الطبيب الذي يقدم المشورة والاقتراحات </w:t>
            </w:r>
            <w:r>
              <w:rPr>
                <w:rFonts w:asciiTheme="minorBidi" w:hAnsiTheme="minorBidi" w:cstheme="minorBidi"/>
                <w:sz w:val="24"/>
                <w:szCs w:val="24"/>
                <w:rtl/>
                <w:lang w:bidi="ar"/>
              </w:rPr>
              <w:t>الطبيّة</w:t>
            </w:r>
            <w:r w:rsidRPr="00BA744C">
              <w:rPr>
                <w:rFonts w:asciiTheme="minorBidi" w:hAnsiTheme="minorBidi" w:cstheme="minorBidi"/>
                <w:sz w:val="24"/>
                <w:szCs w:val="24"/>
                <w:rtl/>
                <w:lang w:bidi="ar"/>
              </w:rPr>
              <w:t>.</w:t>
            </w:r>
          </w:p>
          <w:p w14:paraId="24B29A1E" w14:textId="77777777" w:rsidR="003B0B07" w:rsidRPr="003B0B07" w:rsidRDefault="007A3FA0" w:rsidP="00F750D6">
            <w:pPr>
              <w:pStyle w:val="ListParagraph"/>
              <w:numPr>
                <w:ilvl w:val="0"/>
                <w:numId w:val="1"/>
              </w:numPr>
              <w:tabs>
                <w:tab w:val="left" w:pos="571"/>
                <w:tab w:val="left" w:pos="573"/>
              </w:tabs>
              <w:bidi/>
              <w:spacing w:before="100" w:line="225" w:lineRule="auto"/>
              <w:ind w:left="336" w:hanging="360"/>
              <w:rPr>
                <w:rStyle w:val="Strong"/>
              </w:rPr>
            </w:pPr>
            <w:r w:rsidRPr="00BA744C">
              <w:rPr>
                <w:rFonts w:asciiTheme="minorBidi" w:hAnsiTheme="minorBidi" w:cstheme="minorBidi"/>
                <w:sz w:val="24"/>
                <w:szCs w:val="24"/>
                <w:rtl/>
                <w:lang w:bidi="ar"/>
              </w:rPr>
              <w:t>يجوز لم</w:t>
            </w:r>
            <w:r>
              <w:rPr>
                <w:rFonts w:asciiTheme="minorBidi" w:hAnsiTheme="minorBidi" w:cstheme="minorBidi" w:hint="cs"/>
                <w:sz w:val="24"/>
                <w:szCs w:val="24"/>
                <w:rtl/>
                <w:lang w:bidi="ar"/>
              </w:rPr>
              <w:t>م</w:t>
            </w:r>
            <w:r w:rsidRPr="00BA744C">
              <w:rPr>
                <w:rFonts w:asciiTheme="minorBidi" w:hAnsiTheme="minorBidi" w:cstheme="minorBidi"/>
                <w:sz w:val="24"/>
                <w:szCs w:val="24"/>
                <w:rtl/>
                <w:lang w:bidi="ar"/>
              </w:rPr>
              <w:t>ث</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 xml:space="preserve">ل المريض أن يقوم باستكمال نموذج </w:t>
            </w:r>
            <w:r w:rsidRPr="00BA744C">
              <w:rPr>
                <w:rFonts w:asciiTheme="minorBidi" w:hAnsiTheme="minorBidi" w:cstheme="minorBidi"/>
                <w:sz w:val="24"/>
                <w:szCs w:val="24"/>
              </w:rPr>
              <w:t>MI-POST</w:t>
            </w:r>
            <w:r w:rsidRPr="00BA744C">
              <w:rPr>
                <w:rFonts w:asciiTheme="minorBidi" w:hAnsiTheme="minorBidi" w:cstheme="minorBidi"/>
                <w:sz w:val="24"/>
                <w:szCs w:val="24"/>
                <w:rtl/>
                <w:lang w:bidi="ar"/>
              </w:rPr>
              <w:t xml:space="preserve"> نيابة عن الشخص المريض إذا لم يكن الشخص المريض قادراً على ات</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خاذ خيارات الرعاية الصحية بنفسه بسبب المرض أو الإصابة.</w:t>
            </w:r>
          </w:p>
        </w:tc>
      </w:tr>
    </w:tbl>
    <w:p w14:paraId="12FAA2C9" w14:textId="77777777" w:rsidR="00C144C4" w:rsidRDefault="00C144C4" w:rsidP="0009209D">
      <w:pPr>
        <w:pStyle w:val="LineSpacer"/>
        <w:bidi/>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A2042" w14:paraId="06687177" w14:textId="77777777" w:rsidTr="00E03825">
        <w:trPr>
          <w:trHeight w:hRule="exact" w:val="1104"/>
        </w:trPr>
        <w:tc>
          <w:tcPr>
            <w:tcW w:w="11366" w:type="dxa"/>
          </w:tcPr>
          <w:p w14:paraId="3443C479" w14:textId="77777777" w:rsidR="009A2042" w:rsidRDefault="009A2042" w:rsidP="00E03825">
            <w:pPr>
              <w:pStyle w:val="LetterText12pt"/>
              <w:bidi/>
              <w:spacing w:before="120"/>
              <w:rPr>
                <w:rStyle w:val="Strong"/>
              </w:rPr>
            </w:pPr>
            <w:r w:rsidRPr="009A2042">
              <w:rPr>
                <w:rStyle w:val="Strong"/>
                <w:rtl/>
              </w:rPr>
              <w:t xml:space="preserve">من يكون لديه نموذج </w:t>
            </w:r>
            <w:r w:rsidRPr="009A2042">
              <w:rPr>
                <w:rStyle w:val="Strong"/>
              </w:rPr>
              <w:t>MI-POST</w:t>
            </w:r>
            <w:r w:rsidRPr="009A2042">
              <w:rPr>
                <w:rStyle w:val="Strong"/>
                <w:rtl/>
              </w:rPr>
              <w:t>؟</w:t>
            </w:r>
          </w:p>
          <w:p w14:paraId="26D52C6D" w14:textId="77777777" w:rsidR="009A2042" w:rsidRPr="00BA744C" w:rsidRDefault="009A2042" w:rsidP="00F750D6">
            <w:pPr>
              <w:pStyle w:val="ListParagraph"/>
              <w:numPr>
                <w:ilvl w:val="0"/>
                <w:numId w:val="1"/>
              </w:numPr>
              <w:tabs>
                <w:tab w:val="left" w:pos="571"/>
                <w:tab w:val="left" w:pos="573"/>
              </w:tabs>
              <w:bidi/>
              <w:spacing w:before="100" w:line="223" w:lineRule="auto"/>
              <w:ind w:left="336" w:hanging="360"/>
              <w:rPr>
                <w:rFonts w:asciiTheme="minorBidi" w:hAnsiTheme="minorBidi" w:cstheme="minorBidi"/>
                <w:sz w:val="24"/>
                <w:szCs w:val="24"/>
              </w:rPr>
            </w:pPr>
            <w:r w:rsidRPr="00BA744C">
              <w:rPr>
                <w:rFonts w:asciiTheme="minorBidi" w:hAnsiTheme="minorBidi" w:cstheme="minorBidi"/>
                <w:sz w:val="24"/>
                <w:szCs w:val="24"/>
                <w:rtl/>
                <w:lang w:bidi="ar"/>
              </w:rPr>
              <w:t>أي شخص بالغ ي</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عاني من مرض متقدّم أو هشاشة، مثل فشل قلبي متقدّم مهدد للحياة، ويتحد</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ث إلى أحد مقدّمي الرعاية الصحية للمساعدة في تحديد الاختيارات التي يرغب بها في رعايته.</w:t>
            </w:r>
          </w:p>
          <w:p w14:paraId="5B161C99" w14:textId="77777777" w:rsidR="009A2042" w:rsidRPr="009A2042" w:rsidRDefault="009A2042" w:rsidP="009A2042">
            <w:pPr>
              <w:pStyle w:val="LetterText12pt"/>
              <w:bidi/>
              <w:rPr>
                <w:rStyle w:val="Strong"/>
              </w:rPr>
            </w:pPr>
          </w:p>
          <w:p w14:paraId="7A5412F6" w14:textId="77777777" w:rsidR="009A2042" w:rsidRPr="009A2042" w:rsidRDefault="009A2042" w:rsidP="002E4D74">
            <w:pPr>
              <w:pStyle w:val="UserInput12pt"/>
              <w:bidi/>
            </w:pPr>
          </w:p>
        </w:tc>
      </w:tr>
    </w:tbl>
    <w:p w14:paraId="6FD58CB6" w14:textId="77777777" w:rsidR="009A2042" w:rsidRPr="00394DB1" w:rsidRDefault="009A2042" w:rsidP="00E03825">
      <w:pPr>
        <w:pStyle w:val="LineSpacer"/>
        <w:bidi/>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A2042" w14:paraId="032EA355" w14:textId="77777777" w:rsidTr="00E03825">
        <w:trPr>
          <w:trHeight w:hRule="exact" w:val="2088"/>
        </w:trPr>
        <w:tc>
          <w:tcPr>
            <w:tcW w:w="11366" w:type="dxa"/>
          </w:tcPr>
          <w:p w14:paraId="6E8421F1" w14:textId="77777777" w:rsidR="009A2042" w:rsidRPr="009A2042" w:rsidRDefault="009A2042" w:rsidP="00E03825">
            <w:pPr>
              <w:pStyle w:val="LetterText12pt"/>
              <w:bidi/>
              <w:spacing w:before="120"/>
              <w:rPr>
                <w:rStyle w:val="Strong"/>
              </w:rPr>
            </w:pPr>
            <w:r w:rsidRPr="009A2042">
              <w:rPr>
                <w:rStyle w:val="Strong"/>
                <w:rtl/>
              </w:rPr>
              <w:t xml:space="preserve">أين يمكن العثور على نموذج </w:t>
            </w:r>
            <w:r w:rsidRPr="009A2042">
              <w:rPr>
                <w:rStyle w:val="Strong"/>
              </w:rPr>
              <w:t>MI-POST</w:t>
            </w:r>
            <w:r w:rsidRPr="009A2042">
              <w:rPr>
                <w:rStyle w:val="Strong"/>
                <w:rtl/>
              </w:rPr>
              <w:t>؟</w:t>
            </w:r>
          </w:p>
          <w:p w14:paraId="5E171642" w14:textId="77777777" w:rsidR="009A2042" w:rsidRDefault="009A2042" w:rsidP="00F750D6">
            <w:pPr>
              <w:pStyle w:val="ListParagraph"/>
              <w:numPr>
                <w:ilvl w:val="0"/>
                <w:numId w:val="1"/>
              </w:numPr>
              <w:tabs>
                <w:tab w:val="left" w:pos="571"/>
                <w:tab w:val="left" w:pos="573"/>
              </w:tabs>
              <w:bidi/>
              <w:spacing w:before="100" w:line="225" w:lineRule="auto"/>
              <w:ind w:left="336" w:hanging="360"/>
              <w:rPr>
                <w:rFonts w:asciiTheme="minorBidi" w:hAnsiTheme="minorBidi" w:cstheme="minorBidi"/>
                <w:sz w:val="24"/>
                <w:szCs w:val="24"/>
              </w:rPr>
            </w:pPr>
            <w:r w:rsidRPr="00BA744C">
              <w:rPr>
                <w:rFonts w:asciiTheme="minorBidi" w:hAnsiTheme="minorBidi" w:cstheme="minorBidi"/>
                <w:sz w:val="24"/>
                <w:szCs w:val="24"/>
                <w:rtl/>
                <w:lang w:bidi="ar"/>
              </w:rPr>
              <w:t xml:space="preserve">يمكن العثور على نموذج </w:t>
            </w:r>
            <w:r w:rsidRPr="00BA744C">
              <w:rPr>
                <w:rFonts w:asciiTheme="minorBidi" w:hAnsiTheme="minorBidi" w:cstheme="minorBidi"/>
                <w:sz w:val="24"/>
                <w:szCs w:val="24"/>
              </w:rPr>
              <w:t>MI-POST</w:t>
            </w:r>
            <w:r w:rsidRPr="00BA744C">
              <w:rPr>
                <w:rFonts w:asciiTheme="minorBidi" w:hAnsiTheme="minorBidi" w:cstheme="minorBidi"/>
                <w:sz w:val="24"/>
                <w:szCs w:val="24"/>
                <w:rtl/>
                <w:lang w:bidi="ar"/>
              </w:rPr>
              <w:t xml:space="preserve"> فارغ في أماكن تقديم الرعاية، بما في ذلك أي عيادة من عيادات مقدّم</w:t>
            </w:r>
            <w:r>
              <w:rPr>
                <w:rFonts w:asciiTheme="minorBidi" w:hAnsiTheme="minorBidi" w:cstheme="minorBidi" w:hint="cs"/>
                <w:sz w:val="24"/>
                <w:szCs w:val="24"/>
                <w:rtl/>
                <w:lang w:bidi="ar"/>
              </w:rPr>
              <w:t>ي</w:t>
            </w:r>
            <w:r w:rsidRPr="00BA744C">
              <w:rPr>
                <w:rFonts w:asciiTheme="minorBidi" w:hAnsiTheme="minorBidi" w:cstheme="minorBidi"/>
                <w:sz w:val="24"/>
                <w:szCs w:val="24"/>
                <w:rtl/>
                <w:lang w:bidi="ar"/>
              </w:rPr>
              <w:t xml:space="preserve"> الرعاية الصحية، أو منشآت ووكالات الرعاية الصحية</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 xml:space="preserve"> أو عبر الإنترنت.</w:t>
            </w:r>
          </w:p>
          <w:p w14:paraId="36BDB79F" w14:textId="77777777" w:rsidR="009A2042" w:rsidRPr="00BA744C" w:rsidRDefault="009A2042" w:rsidP="00F750D6">
            <w:pPr>
              <w:pStyle w:val="ListParagraph"/>
              <w:numPr>
                <w:ilvl w:val="0"/>
                <w:numId w:val="1"/>
              </w:numPr>
              <w:tabs>
                <w:tab w:val="left" w:pos="571"/>
                <w:tab w:val="left" w:pos="573"/>
              </w:tabs>
              <w:bidi/>
              <w:spacing w:before="100"/>
              <w:ind w:left="337"/>
              <w:rPr>
                <w:rFonts w:asciiTheme="minorBidi" w:hAnsiTheme="minorBidi" w:cstheme="minorBidi"/>
                <w:sz w:val="24"/>
                <w:szCs w:val="24"/>
              </w:rPr>
            </w:pPr>
            <w:r w:rsidRPr="00BA744C">
              <w:rPr>
                <w:rFonts w:asciiTheme="minorBidi" w:hAnsiTheme="minorBidi" w:cstheme="minorBidi"/>
                <w:sz w:val="24"/>
                <w:szCs w:val="24"/>
                <w:rtl/>
                <w:lang w:bidi="ar"/>
              </w:rPr>
              <w:t>النماذج التي يتم</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 xml:space="preserve"> استكمال تعبئتها تصبح م</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لكاً للشخص المريض ويحتفظ بها أينما يعيش.</w:t>
            </w:r>
          </w:p>
          <w:p w14:paraId="273A19D7" w14:textId="77777777" w:rsidR="009A2042" w:rsidRPr="00012795" w:rsidRDefault="009A2042" w:rsidP="00F750D6">
            <w:pPr>
              <w:pStyle w:val="ListParagraph"/>
              <w:numPr>
                <w:ilvl w:val="0"/>
                <w:numId w:val="1"/>
              </w:numPr>
              <w:tabs>
                <w:tab w:val="left" w:pos="571"/>
                <w:tab w:val="left" w:pos="573"/>
              </w:tabs>
              <w:bidi/>
              <w:spacing w:before="100" w:line="225" w:lineRule="auto"/>
              <w:ind w:left="336" w:hanging="360"/>
              <w:rPr>
                <w:rFonts w:asciiTheme="minorBidi" w:hAnsiTheme="minorBidi" w:cstheme="minorBidi"/>
                <w:sz w:val="24"/>
                <w:szCs w:val="24"/>
              </w:rPr>
            </w:pPr>
            <w:r w:rsidRPr="00BA744C">
              <w:rPr>
                <w:rFonts w:asciiTheme="minorBidi" w:hAnsiTheme="minorBidi" w:cstheme="minorBidi"/>
                <w:sz w:val="24"/>
                <w:szCs w:val="24"/>
                <w:rtl/>
                <w:lang w:bidi="ar"/>
              </w:rPr>
              <w:t>يمكن</w:t>
            </w:r>
            <w:r>
              <w:rPr>
                <w:rFonts w:asciiTheme="minorBidi" w:hAnsiTheme="minorBidi" w:cstheme="minorBidi" w:hint="cs"/>
                <w:sz w:val="24"/>
                <w:szCs w:val="24"/>
                <w:rtl/>
                <w:lang w:bidi="ar"/>
              </w:rPr>
              <w:t xml:space="preserve"> للشخص المريض</w:t>
            </w:r>
            <w:r w:rsidRPr="00BA744C">
              <w:rPr>
                <w:rFonts w:asciiTheme="minorBidi" w:hAnsiTheme="minorBidi" w:cstheme="minorBidi"/>
                <w:sz w:val="24"/>
                <w:szCs w:val="24"/>
                <w:rtl/>
                <w:lang w:bidi="ar"/>
              </w:rPr>
              <w:t xml:space="preserve"> إعطاء نسخاً من النموذج إلى أفراد الأسرة والأصدقاء والمستشفيات وأي أماكن أخرى يريد</w:t>
            </w:r>
            <w:r>
              <w:rPr>
                <w:rFonts w:asciiTheme="minorBidi" w:hAnsiTheme="minorBidi" w:cstheme="minorBidi" w:hint="cs"/>
                <w:sz w:val="24"/>
                <w:szCs w:val="24"/>
                <w:rtl/>
                <w:lang w:bidi="ar"/>
              </w:rPr>
              <w:t xml:space="preserve"> إعطاء النموذج لها</w:t>
            </w:r>
            <w:r w:rsidRPr="00BA744C">
              <w:rPr>
                <w:rFonts w:asciiTheme="minorBidi" w:hAnsiTheme="minorBidi" w:cstheme="minorBidi"/>
                <w:sz w:val="24"/>
                <w:szCs w:val="24"/>
                <w:rtl/>
                <w:lang w:bidi="ar"/>
              </w:rPr>
              <w:t>، ولكن تظل النسخة الأصلية مع الشخص</w:t>
            </w:r>
            <w:r>
              <w:rPr>
                <w:rFonts w:asciiTheme="minorBidi" w:hAnsiTheme="minorBidi" w:cstheme="minorBidi" w:hint="cs"/>
                <w:sz w:val="24"/>
                <w:szCs w:val="24"/>
                <w:rtl/>
                <w:lang w:bidi="ar"/>
              </w:rPr>
              <w:t xml:space="preserve"> المريض</w:t>
            </w:r>
            <w:r w:rsidRPr="00BA744C">
              <w:rPr>
                <w:rFonts w:asciiTheme="minorBidi" w:hAnsiTheme="minorBidi" w:cstheme="minorBidi"/>
                <w:sz w:val="24"/>
                <w:szCs w:val="24"/>
                <w:rtl/>
                <w:lang w:bidi="ar"/>
              </w:rPr>
              <w:t>.</w:t>
            </w:r>
          </w:p>
          <w:p w14:paraId="7AFE2717" w14:textId="77777777" w:rsidR="009A2042" w:rsidRPr="009A2042" w:rsidRDefault="009A2042" w:rsidP="002E4D74">
            <w:pPr>
              <w:pStyle w:val="UserInput12pt"/>
              <w:bidi/>
            </w:pPr>
          </w:p>
        </w:tc>
      </w:tr>
    </w:tbl>
    <w:p w14:paraId="2F3C9EAA" w14:textId="77777777" w:rsidR="000E1721" w:rsidRPr="00394DB1" w:rsidRDefault="000E1721" w:rsidP="00E03825">
      <w:pPr>
        <w:pStyle w:val="LineSpacer"/>
        <w:bidi/>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E1721" w14:paraId="01C31C90" w14:textId="77777777" w:rsidTr="00E03825">
        <w:trPr>
          <w:trHeight w:hRule="exact" w:val="2472"/>
        </w:trPr>
        <w:tc>
          <w:tcPr>
            <w:tcW w:w="11366" w:type="dxa"/>
          </w:tcPr>
          <w:p w14:paraId="439FAEBC" w14:textId="77777777" w:rsidR="000E1721" w:rsidRPr="000E1721" w:rsidRDefault="000E1721" w:rsidP="00F750D6">
            <w:pPr>
              <w:pStyle w:val="LetterText12pt"/>
              <w:bidi/>
              <w:spacing w:before="100"/>
              <w:rPr>
                <w:rStyle w:val="Strong"/>
              </w:rPr>
            </w:pPr>
            <w:r w:rsidRPr="000E1721">
              <w:rPr>
                <w:rStyle w:val="Strong"/>
                <w:rtl/>
              </w:rPr>
              <w:t xml:space="preserve">متى يمكن تغيير نموذج </w:t>
            </w:r>
            <w:r w:rsidRPr="000E1721">
              <w:rPr>
                <w:rStyle w:val="Strong"/>
              </w:rPr>
              <w:t>MI-POST</w:t>
            </w:r>
            <w:r w:rsidRPr="000E1721">
              <w:rPr>
                <w:rStyle w:val="Strong"/>
                <w:rtl/>
              </w:rPr>
              <w:t>؟</w:t>
            </w:r>
          </w:p>
          <w:p w14:paraId="5FFF3E02" w14:textId="77777777" w:rsidR="000E1721" w:rsidRDefault="000E1721" w:rsidP="00F750D6">
            <w:pPr>
              <w:pStyle w:val="ListParagraph"/>
              <w:numPr>
                <w:ilvl w:val="0"/>
                <w:numId w:val="1"/>
              </w:numPr>
              <w:tabs>
                <w:tab w:val="left" w:pos="571"/>
                <w:tab w:val="left" w:pos="573"/>
              </w:tabs>
              <w:bidi/>
              <w:spacing w:before="100" w:line="225" w:lineRule="auto"/>
              <w:ind w:left="336" w:hanging="360"/>
              <w:rPr>
                <w:rFonts w:asciiTheme="minorBidi" w:hAnsiTheme="minorBidi" w:cstheme="minorBidi"/>
                <w:sz w:val="24"/>
                <w:szCs w:val="24"/>
              </w:rPr>
            </w:pPr>
            <w:r w:rsidRPr="00BA744C">
              <w:rPr>
                <w:rFonts w:asciiTheme="minorBidi" w:hAnsiTheme="minorBidi" w:cstheme="minorBidi"/>
                <w:sz w:val="24"/>
                <w:szCs w:val="24"/>
                <w:rtl/>
                <w:lang w:bidi="ar"/>
              </w:rPr>
              <w:t xml:space="preserve">يمكن أن يقوم الشخص المريض أو ممثل المريض بتغيير نموذج </w:t>
            </w:r>
            <w:r w:rsidRPr="00BA744C">
              <w:rPr>
                <w:rFonts w:asciiTheme="minorBidi" w:hAnsiTheme="minorBidi" w:cstheme="minorBidi"/>
                <w:sz w:val="24"/>
                <w:szCs w:val="24"/>
              </w:rPr>
              <w:t>MI-POST</w:t>
            </w:r>
            <w:r w:rsidRPr="00BA744C">
              <w:rPr>
                <w:rFonts w:asciiTheme="minorBidi" w:hAnsiTheme="minorBidi" w:cstheme="minorBidi" w:hint="cs"/>
                <w:sz w:val="24"/>
                <w:szCs w:val="24"/>
                <w:rtl/>
                <w:lang w:bidi="ar"/>
              </w:rPr>
              <w:t xml:space="preserve"> شفهياً</w:t>
            </w:r>
            <w:r w:rsidRPr="00BA744C">
              <w:rPr>
                <w:rFonts w:asciiTheme="minorBidi" w:hAnsiTheme="minorBidi" w:cstheme="minorBidi"/>
                <w:sz w:val="24"/>
                <w:szCs w:val="24"/>
                <w:rtl/>
                <w:lang w:bidi="ar"/>
              </w:rPr>
              <w:t xml:space="preserve"> أو كتابياً</w:t>
            </w:r>
            <w:r>
              <w:rPr>
                <w:rFonts w:asciiTheme="minorBidi" w:hAnsiTheme="minorBidi" w:cstheme="minorBidi" w:hint="cs"/>
                <w:sz w:val="24"/>
                <w:szCs w:val="24"/>
                <w:rtl/>
                <w:lang w:bidi="ar"/>
              </w:rPr>
              <w:t xml:space="preserve"> في أي وقت</w:t>
            </w:r>
            <w:r w:rsidRPr="00BA744C">
              <w:rPr>
                <w:rFonts w:asciiTheme="minorBidi" w:hAnsiTheme="minorBidi" w:cstheme="minorBidi"/>
                <w:sz w:val="24"/>
                <w:szCs w:val="24"/>
                <w:rtl/>
                <w:lang w:bidi="ar"/>
              </w:rPr>
              <w:t>.</w:t>
            </w:r>
          </w:p>
          <w:p w14:paraId="5DFAB927" w14:textId="77777777" w:rsidR="000E1721" w:rsidRPr="00BA744C" w:rsidRDefault="000E1721" w:rsidP="00F750D6">
            <w:pPr>
              <w:pStyle w:val="ListParagraph"/>
              <w:numPr>
                <w:ilvl w:val="0"/>
                <w:numId w:val="1"/>
              </w:numPr>
              <w:tabs>
                <w:tab w:val="left" w:pos="571"/>
                <w:tab w:val="left" w:pos="573"/>
              </w:tabs>
              <w:bidi/>
              <w:spacing w:before="100" w:line="225" w:lineRule="auto"/>
              <w:ind w:left="336" w:hanging="360"/>
              <w:rPr>
                <w:rFonts w:asciiTheme="minorBidi" w:hAnsiTheme="minorBidi" w:cstheme="minorBidi"/>
                <w:sz w:val="24"/>
                <w:szCs w:val="24"/>
              </w:rPr>
            </w:pPr>
            <w:r w:rsidRPr="00BA744C">
              <w:rPr>
                <w:rFonts w:asciiTheme="minorBidi" w:hAnsiTheme="minorBidi" w:cstheme="minorBidi"/>
                <w:sz w:val="24"/>
                <w:szCs w:val="24"/>
                <w:rtl/>
                <w:lang w:bidi="ar"/>
              </w:rPr>
              <w:t>ويجب إلغاء النموذج أو إعادة توكيده من قبل المريض أو ممثل المريض والمهني الصحي المُعالج في ظل الظروف أدناه. يجب إلغاء النموذج أو إعادة توكيده ضمن الأطر الزمنية الموضّحة أدناه أو سيتم</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 xml:space="preserve"> اعتباره </w:t>
            </w:r>
            <w:r w:rsidRPr="00EC7C53">
              <w:rPr>
                <w:rFonts w:asciiTheme="minorBidi" w:hAnsiTheme="minorBidi" w:cstheme="minorBidi"/>
                <w:b/>
                <w:bCs/>
                <w:sz w:val="24"/>
                <w:szCs w:val="24"/>
                <w:u w:val="single"/>
                <w:rtl/>
                <w:lang w:bidi="ar"/>
              </w:rPr>
              <w:t>باطلاً</w:t>
            </w:r>
            <w:r w:rsidRPr="00BA744C">
              <w:rPr>
                <w:rFonts w:asciiTheme="minorBidi" w:hAnsiTheme="minorBidi" w:cstheme="minorBidi"/>
                <w:sz w:val="24"/>
                <w:szCs w:val="24"/>
                <w:rtl/>
                <w:lang w:bidi="ar"/>
              </w:rPr>
              <w:t>.</w:t>
            </w:r>
          </w:p>
          <w:p w14:paraId="769DF29E" w14:textId="77777777" w:rsidR="000E1721" w:rsidRDefault="000E1721" w:rsidP="00F750D6">
            <w:pPr>
              <w:pStyle w:val="BodyText"/>
              <w:tabs>
                <w:tab w:val="left" w:pos="1051"/>
              </w:tabs>
              <w:bidi/>
              <w:spacing w:before="100"/>
              <w:ind w:left="840" w:hanging="480"/>
              <w:rPr>
                <w:rFonts w:asciiTheme="minorBidi" w:hAnsiTheme="minorBidi" w:cstheme="minorBidi"/>
                <w:lang w:bidi="ar"/>
              </w:rPr>
            </w:pPr>
            <w:r>
              <w:rPr>
                <w:rFonts w:ascii="Wingdings" w:hAnsi="Wingdings"/>
                <w:spacing w:val="-5"/>
              </w:rPr>
              <w:t></w:t>
            </w:r>
            <w:r>
              <w:rPr>
                <w:rFonts w:ascii="Wingdings" w:hAnsi="Wingdings"/>
                <w:spacing w:val="-5"/>
              </w:rPr>
              <w:t></w:t>
            </w:r>
            <w:r w:rsidRPr="00BA744C">
              <w:rPr>
                <w:rFonts w:asciiTheme="minorBidi" w:hAnsiTheme="minorBidi" w:cstheme="minorBidi"/>
              </w:rPr>
              <w:tab/>
            </w:r>
            <w:r w:rsidRPr="00BA744C">
              <w:rPr>
                <w:rFonts w:asciiTheme="minorBidi" w:hAnsiTheme="minorBidi" w:cstheme="minorBidi"/>
                <w:rtl/>
                <w:lang w:bidi="ar"/>
              </w:rPr>
              <w:t xml:space="preserve">سنة واحدة </w:t>
            </w:r>
            <w:r>
              <w:rPr>
                <w:rFonts w:asciiTheme="minorBidi" w:hAnsiTheme="minorBidi" w:cstheme="minorBidi" w:hint="cs"/>
                <w:rtl/>
                <w:lang w:bidi="ar"/>
              </w:rPr>
              <w:t xml:space="preserve">(1) </w:t>
            </w:r>
            <w:r w:rsidRPr="00BA744C">
              <w:rPr>
                <w:rFonts w:asciiTheme="minorBidi" w:hAnsiTheme="minorBidi" w:cstheme="minorBidi"/>
                <w:rtl/>
                <w:lang w:bidi="ar"/>
              </w:rPr>
              <w:t>من تاريخ آخر توقيع للنموذج أو إعادة توكيده.</w:t>
            </w:r>
          </w:p>
          <w:p w14:paraId="2471955B" w14:textId="77777777" w:rsidR="00516B67" w:rsidRPr="00BA744C" w:rsidRDefault="00516B67" w:rsidP="00F750D6">
            <w:pPr>
              <w:pStyle w:val="BodyText"/>
              <w:tabs>
                <w:tab w:val="left" w:pos="1051"/>
              </w:tabs>
              <w:bidi/>
              <w:spacing w:before="100" w:line="225" w:lineRule="auto"/>
              <w:ind w:left="840" w:hanging="480"/>
              <w:rPr>
                <w:rFonts w:asciiTheme="minorBidi" w:hAnsiTheme="minorBidi" w:cstheme="minorBidi"/>
              </w:rPr>
            </w:pPr>
            <w:r>
              <w:rPr>
                <w:rFonts w:ascii="Wingdings" w:hAnsi="Wingdings"/>
                <w:spacing w:val="-5"/>
              </w:rPr>
              <w:t></w:t>
            </w:r>
            <w:r>
              <w:rPr>
                <w:rFonts w:ascii="Wingdings" w:hAnsi="Wingdings"/>
                <w:spacing w:val="-5"/>
              </w:rPr>
              <w:t></w:t>
            </w:r>
            <w:r w:rsidRPr="00BA744C">
              <w:rPr>
                <w:rFonts w:asciiTheme="minorBidi" w:hAnsiTheme="minorBidi" w:cstheme="minorBidi"/>
              </w:rPr>
              <w:tab/>
            </w:r>
            <w:r w:rsidRPr="00BA744C">
              <w:rPr>
                <w:rFonts w:asciiTheme="minorBidi" w:hAnsiTheme="minorBidi" w:cstheme="minorBidi"/>
                <w:rtl/>
                <w:lang w:bidi="ar"/>
              </w:rPr>
              <w:t>30 يوماً من وقوع تغيير في اسم المهني الصحي المُعالج المسؤول عن المريض أو تغيير في مستوى الرعاية الخاصة بالمريض، أو مكان تقديم الرعاية، أو أي تغيير غير متوق</w:t>
            </w:r>
            <w:r>
              <w:rPr>
                <w:rFonts w:asciiTheme="minorBidi" w:hAnsiTheme="minorBidi" w:cstheme="minorBidi" w:hint="cs"/>
                <w:rtl/>
                <w:lang w:bidi="ar"/>
              </w:rPr>
              <w:t>ّ</w:t>
            </w:r>
            <w:r w:rsidRPr="00BA744C">
              <w:rPr>
                <w:rFonts w:asciiTheme="minorBidi" w:hAnsiTheme="minorBidi" w:cstheme="minorBidi"/>
                <w:rtl/>
                <w:lang w:bidi="ar"/>
              </w:rPr>
              <w:t xml:space="preserve">ع في حالة المريض </w:t>
            </w:r>
            <w:r>
              <w:rPr>
                <w:rFonts w:asciiTheme="minorBidi" w:hAnsiTheme="minorBidi" w:cstheme="minorBidi"/>
                <w:rtl/>
                <w:lang w:bidi="ar"/>
              </w:rPr>
              <w:t>الطبيّة</w:t>
            </w:r>
            <w:r w:rsidRPr="00BA744C">
              <w:rPr>
                <w:rFonts w:asciiTheme="minorBidi" w:hAnsiTheme="minorBidi" w:cstheme="minorBidi"/>
                <w:rtl/>
                <w:lang w:bidi="ar"/>
              </w:rPr>
              <w:t>.</w:t>
            </w:r>
          </w:p>
          <w:p w14:paraId="347B8493" w14:textId="77777777" w:rsidR="000E1721" w:rsidRPr="00516B67" w:rsidRDefault="000E1721" w:rsidP="00516B67">
            <w:pPr>
              <w:pStyle w:val="BodyText"/>
              <w:tabs>
                <w:tab w:val="left" w:pos="1051"/>
              </w:tabs>
              <w:bidi/>
              <w:spacing w:before="106"/>
              <w:ind w:left="456" w:hanging="480"/>
              <w:rPr>
                <w:rFonts w:asciiTheme="minorBidi" w:hAnsiTheme="minorBidi" w:cstheme="minorBidi"/>
              </w:rPr>
            </w:pPr>
          </w:p>
          <w:p w14:paraId="0199BDF1" w14:textId="77777777" w:rsidR="000E1721" w:rsidRPr="00BA744C" w:rsidRDefault="000E1721" w:rsidP="000E1721">
            <w:pPr>
              <w:pStyle w:val="ListParagraph"/>
              <w:numPr>
                <w:ilvl w:val="0"/>
                <w:numId w:val="1"/>
              </w:numPr>
              <w:tabs>
                <w:tab w:val="left" w:pos="571"/>
                <w:tab w:val="left" w:pos="573"/>
              </w:tabs>
              <w:bidi/>
              <w:spacing w:before="103" w:line="225" w:lineRule="auto"/>
              <w:ind w:left="336" w:hanging="360"/>
              <w:rPr>
                <w:rFonts w:asciiTheme="minorBidi" w:hAnsiTheme="minorBidi" w:cstheme="minorBidi"/>
                <w:sz w:val="24"/>
                <w:szCs w:val="24"/>
              </w:rPr>
            </w:pPr>
          </w:p>
          <w:p w14:paraId="0218856B" w14:textId="77777777" w:rsidR="000E1721" w:rsidRPr="000E1721" w:rsidRDefault="000E1721" w:rsidP="002E4D74">
            <w:pPr>
              <w:pStyle w:val="UserInput12pt"/>
              <w:bidi/>
            </w:pPr>
          </w:p>
        </w:tc>
      </w:tr>
    </w:tbl>
    <w:p w14:paraId="352B7240" w14:textId="77777777" w:rsidR="00516B67" w:rsidRPr="00394DB1" w:rsidRDefault="00516B67" w:rsidP="00E03825">
      <w:pPr>
        <w:pStyle w:val="LineSpacer"/>
        <w:bidi/>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16B67" w14:paraId="4E426E0B" w14:textId="77777777" w:rsidTr="00E03825">
        <w:trPr>
          <w:trHeight w:hRule="exact" w:val="2736"/>
        </w:trPr>
        <w:tc>
          <w:tcPr>
            <w:tcW w:w="11366" w:type="dxa"/>
          </w:tcPr>
          <w:p w14:paraId="5ECAD9B6" w14:textId="77777777" w:rsidR="00516B67" w:rsidRPr="00516B67" w:rsidRDefault="00516B67" w:rsidP="00E03825">
            <w:pPr>
              <w:pStyle w:val="LetterText12pt"/>
              <w:bidi/>
              <w:spacing w:before="120"/>
              <w:rPr>
                <w:rStyle w:val="Strong"/>
              </w:rPr>
            </w:pPr>
            <w:r w:rsidRPr="00516B67">
              <w:rPr>
                <w:rStyle w:val="Strong"/>
                <w:rtl/>
              </w:rPr>
              <w:t xml:space="preserve">كيف يمكنني إعادة توكيد نموذج </w:t>
            </w:r>
            <w:r w:rsidRPr="00516B67">
              <w:rPr>
                <w:rStyle w:val="Strong"/>
              </w:rPr>
              <w:t>MI-POST</w:t>
            </w:r>
            <w:r w:rsidRPr="00516B67">
              <w:rPr>
                <w:rStyle w:val="Strong"/>
                <w:rtl/>
              </w:rPr>
              <w:t xml:space="preserve"> أو إلغائه؟</w:t>
            </w:r>
          </w:p>
          <w:p w14:paraId="270F0165" w14:textId="77777777" w:rsidR="00516B67" w:rsidRPr="009A18B8" w:rsidRDefault="00516B67" w:rsidP="00F750D6">
            <w:pPr>
              <w:pStyle w:val="ListParagraph"/>
              <w:numPr>
                <w:ilvl w:val="0"/>
                <w:numId w:val="1"/>
              </w:numPr>
              <w:tabs>
                <w:tab w:val="left" w:pos="571"/>
                <w:tab w:val="left" w:pos="573"/>
              </w:tabs>
              <w:bidi/>
              <w:spacing w:before="100" w:line="225" w:lineRule="auto"/>
              <w:ind w:left="336" w:hanging="360"/>
              <w:rPr>
                <w:rFonts w:asciiTheme="minorBidi" w:hAnsiTheme="minorBidi" w:cstheme="minorBidi"/>
                <w:spacing w:val="-2"/>
                <w:sz w:val="24"/>
                <w:szCs w:val="24"/>
              </w:rPr>
            </w:pPr>
            <w:r w:rsidRPr="009A18B8">
              <w:rPr>
                <w:rFonts w:asciiTheme="minorBidi" w:hAnsiTheme="minorBidi" w:cstheme="minorBidi"/>
                <w:spacing w:val="-2"/>
                <w:sz w:val="24"/>
                <w:szCs w:val="24"/>
                <w:rtl/>
                <w:lang w:bidi="ar"/>
              </w:rPr>
              <w:t xml:space="preserve">يشير إعادة توكيد نموذج </w:t>
            </w:r>
            <w:r w:rsidRPr="009A18B8">
              <w:rPr>
                <w:rFonts w:asciiTheme="minorBidi" w:hAnsiTheme="minorBidi" w:cstheme="minorBidi"/>
                <w:spacing w:val="-2"/>
                <w:sz w:val="24"/>
                <w:szCs w:val="24"/>
              </w:rPr>
              <w:t>MI-POST</w:t>
            </w:r>
            <w:r w:rsidRPr="009A18B8">
              <w:rPr>
                <w:rFonts w:asciiTheme="minorBidi" w:hAnsiTheme="minorBidi" w:cstheme="minorBidi"/>
                <w:spacing w:val="-2"/>
                <w:sz w:val="24"/>
                <w:szCs w:val="24"/>
                <w:rtl/>
                <w:lang w:bidi="ar"/>
              </w:rPr>
              <w:t xml:space="preserve"> إلى أن الشخص المريض لم </w:t>
            </w:r>
            <w:r w:rsidRPr="009A18B8">
              <w:rPr>
                <w:rFonts w:asciiTheme="minorBidi" w:hAnsiTheme="minorBidi" w:cstheme="minorBidi" w:hint="cs"/>
                <w:spacing w:val="-2"/>
                <w:sz w:val="24"/>
                <w:szCs w:val="24"/>
                <w:rtl/>
                <w:lang w:bidi="ar"/>
              </w:rPr>
              <w:t>يقوم ب</w:t>
            </w:r>
            <w:r w:rsidRPr="009A18B8">
              <w:rPr>
                <w:rFonts w:asciiTheme="minorBidi" w:hAnsiTheme="minorBidi" w:cstheme="minorBidi"/>
                <w:spacing w:val="-2"/>
                <w:sz w:val="24"/>
                <w:szCs w:val="24"/>
                <w:rtl/>
                <w:lang w:bidi="ar"/>
              </w:rPr>
              <w:t xml:space="preserve">أي تغييرات على خيارات العلاج التي قام بتحديدها في النموذج. يشترط إعادة توكيد النموذج </w:t>
            </w:r>
            <w:r w:rsidRPr="009A18B8">
              <w:rPr>
                <w:rFonts w:asciiTheme="minorBidi" w:hAnsiTheme="minorBidi" w:cstheme="minorBidi" w:hint="cs"/>
                <w:spacing w:val="-2"/>
                <w:sz w:val="24"/>
                <w:szCs w:val="24"/>
                <w:rtl/>
                <w:lang w:bidi="ar"/>
              </w:rPr>
              <w:t>أن يكون ممهوراً ب</w:t>
            </w:r>
            <w:r w:rsidRPr="009A18B8">
              <w:rPr>
                <w:rFonts w:asciiTheme="minorBidi" w:hAnsiTheme="minorBidi" w:cstheme="minorBidi"/>
                <w:spacing w:val="-2"/>
                <w:sz w:val="24"/>
                <w:szCs w:val="24"/>
                <w:rtl/>
                <w:lang w:bidi="ar"/>
              </w:rPr>
              <w:t xml:space="preserve">التواقيع مع تأريخ إعادة التوكيد على الصفحة الثانية من النموذج. يوجد على النموذج فراغاً لإعادة التوكيد </w:t>
            </w:r>
            <w:r w:rsidRPr="009A18B8">
              <w:rPr>
                <w:rFonts w:asciiTheme="minorBidi" w:hAnsiTheme="minorBidi" w:cstheme="minorBidi"/>
                <w:spacing w:val="-2"/>
                <w:sz w:val="24"/>
                <w:szCs w:val="24"/>
                <w:u w:val="single"/>
                <w:rtl/>
                <w:lang w:bidi="ar"/>
              </w:rPr>
              <w:t>لمرة واحدة أخرى فقط</w:t>
            </w:r>
            <w:r w:rsidRPr="009A18B8">
              <w:rPr>
                <w:rFonts w:asciiTheme="minorBidi" w:hAnsiTheme="minorBidi" w:cstheme="minorBidi"/>
                <w:spacing w:val="-2"/>
                <w:sz w:val="24"/>
                <w:szCs w:val="24"/>
                <w:rtl/>
                <w:lang w:bidi="ar"/>
              </w:rPr>
              <w:t>. وإذا تطلب الأمر بعد ذلك إلى إعادة التوكيد</w:t>
            </w:r>
            <w:r w:rsidRPr="009A18B8">
              <w:rPr>
                <w:rFonts w:asciiTheme="minorBidi" w:hAnsiTheme="minorBidi" w:cstheme="minorBidi" w:hint="cs"/>
                <w:spacing w:val="-2"/>
                <w:sz w:val="24"/>
                <w:szCs w:val="24"/>
                <w:rtl/>
                <w:lang w:bidi="ar"/>
              </w:rPr>
              <w:t xml:space="preserve"> لمرة أخرى</w:t>
            </w:r>
            <w:r w:rsidRPr="009A18B8">
              <w:rPr>
                <w:rFonts w:asciiTheme="minorBidi" w:hAnsiTheme="minorBidi" w:cstheme="minorBidi"/>
                <w:spacing w:val="-2"/>
                <w:sz w:val="24"/>
                <w:szCs w:val="24"/>
                <w:rtl/>
                <w:lang w:bidi="ar"/>
              </w:rPr>
              <w:t xml:space="preserve">، فينبغي استكمال تعبئة نموذج </w:t>
            </w:r>
            <w:r w:rsidRPr="009A18B8">
              <w:rPr>
                <w:rFonts w:asciiTheme="minorBidi" w:hAnsiTheme="minorBidi" w:cstheme="minorBidi"/>
                <w:spacing w:val="-2"/>
                <w:sz w:val="24"/>
                <w:szCs w:val="24"/>
              </w:rPr>
              <w:t>MI-POST</w:t>
            </w:r>
            <w:r w:rsidRPr="009A18B8">
              <w:rPr>
                <w:rFonts w:asciiTheme="minorBidi" w:hAnsiTheme="minorBidi" w:cstheme="minorBidi"/>
                <w:spacing w:val="-2"/>
                <w:sz w:val="24"/>
                <w:szCs w:val="24"/>
                <w:rtl/>
                <w:lang w:bidi="ar"/>
              </w:rPr>
              <w:t xml:space="preserve"> جديد.</w:t>
            </w:r>
          </w:p>
          <w:p w14:paraId="05B55736" w14:textId="77777777" w:rsidR="00516B67" w:rsidRPr="00BA744C" w:rsidRDefault="00516B67" w:rsidP="00F750D6">
            <w:pPr>
              <w:pStyle w:val="ListParagraph"/>
              <w:numPr>
                <w:ilvl w:val="0"/>
                <w:numId w:val="1"/>
              </w:numPr>
              <w:tabs>
                <w:tab w:val="left" w:pos="571"/>
                <w:tab w:val="left" w:pos="573"/>
              </w:tabs>
              <w:bidi/>
              <w:spacing w:before="100" w:line="225" w:lineRule="auto"/>
              <w:ind w:left="336" w:hanging="360"/>
              <w:rPr>
                <w:rFonts w:asciiTheme="minorBidi" w:hAnsiTheme="minorBidi" w:cstheme="minorBidi"/>
                <w:sz w:val="24"/>
                <w:szCs w:val="24"/>
              </w:rPr>
            </w:pPr>
            <w:r w:rsidRPr="00BA744C">
              <w:rPr>
                <w:rFonts w:asciiTheme="minorBidi" w:hAnsiTheme="minorBidi" w:cstheme="minorBidi"/>
                <w:sz w:val="24"/>
                <w:szCs w:val="24"/>
                <w:rtl/>
                <w:lang w:bidi="ar"/>
              </w:rPr>
              <w:t xml:space="preserve">يلزم إلغاء نموذج </w:t>
            </w:r>
            <w:r w:rsidRPr="00BA744C">
              <w:rPr>
                <w:rFonts w:asciiTheme="minorBidi" w:hAnsiTheme="minorBidi" w:cstheme="minorBidi"/>
                <w:sz w:val="24"/>
                <w:szCs w:val="24"/>
              </w:rPr>
              <w:t>MI-POST</w:t>
            </w:r>
            <w:r w:rsidRPr="00BA744C">
              <w:rPr>
                <w:rFonts w:asciiTheme="minorBidi" w:hAnsiTheme="minorBidi" w:cstheme="minorBidi"/>
                <w:sz w:val="24"/>
                <w:szCs w:val="24"/>
                <w:rtl/>
                <w:lang w:bidi="ar"/>
              </w:rPr>
              <w:t xml:space="preserve"> إذا كان هناك رغبة في إجراء تغييرات على العلاج. ينبغي استكمال تعبئة نموذج </w:t>
            </w:r>
            <w:r w:rsidRPr="00BA744C">
              <w:rPr>
                <w:rFonts w:asciiTheme="minorBidi" w:hAnsiTheme="minorBidi" w:cstheme="minorBidi"/>
                <w:sz w:val="24"/>
                <w:szCs w:val="24"/>
              </w:rPr>
              <w:t>MI-POST</w:t>
            </w:r>
            <w:r w:rsidRPr="00BA744C">
              <w:rPr>
                <w:rFonts w:asciiTheme="minorBidi" w:hAnsiTheme="minorBidi" w:cstheme="minorBidi"/>
                <w:sz w:val="24"/>
                <w:szCs w:val="24"/>
                <w:rtl/>
                <w:lang w:bidi="ar"/>
              </w:rPr>
              <w:t xml:space="preserve"> جديد ليعكس التغييرات المطلوبة في العلاج. ويجب كتابة كلمة "</w:t>
            </w:r>
            <w:r w:rsidRPr="00BA744C">
              <w:rPr>
                <w:rFonts w:asciiTheme="minorBidi" w:hAnsiTheme="minorBidi" w:cstheme="minorBidi"/>
                <w:sz w:val="24"/>
                <w:szCs w:val="24"/>
              </w:rPr>
              <w:t>REVOKED</w:t>
            </w:r>
            <w:r w:rsidRPr="00BA744C">
              <w:rPr>
                <w:rFonts w:asciiTheme="minorBidi" w:hAnsiTheme="minorBidi" w:cstheme="minorBidi"/>
                <w:sz w:val="24"/>
                <w:szCs w:val="24"/>
                <w:rtl/>
                <w:lang w:bidi="ar"/>
              </w:rPr>
              <w:t xml:space="preserve">" </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تمّ إلغاؤه</w:t>
            </w:r>
            <w:r>
              <w:rPr>
                <w:rFonts w:asciiTheme="minorBidi" w:hAnsiTheme="minorBidi" w:cstheme="minorBidi" w:hint="cs"/>
                <w:sz w:val="24"/>
                <w:szCs w:val="24"/>
                <w:rtl/>
                <w:lang w:bidi="ar"/>
              </w:rPr>
              <w:t xml:space="preserve">) </w:t>
            </w:r>
            <w:r w:rsidRPr="00BA744C">
              <w:rPr>
                <w:rFonts w:asciiTheme="minorBidi" w:hAnsiTheme="minorBidi" w:cstheme="minorBidi"/>
                <w:sz w:val="24"/>
                <w:szCs w:val="24"/>
                <w:rtl/>
                <w:lang w:bidi="ar"/>
              </w:rPr>
              <w:t>فوق توقيع كل</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 xml:space="preserve"> من المريض أو ممثل المريض؛ وتوقيع كل مهني صحي مُعالج، في القسمين </w:t>
            </w:r>
            <w:r w:rsidRPr="00BA744C">
              <w:rPr>
                <w:rFonts w:asciiTheme="minorBidi" w:hAnsiTheme="minorBidi" w:cstheme="minorBidi"/>
                <w:sz w:val="24"/>
                <w:szCs w:val="24"/>
              </w:rPr>
              <w:t>D</w:t>
            </w:r>
            <w:r w:rsidRPr="00BA744C">
              <w:rPr>
                <w:rFonts w:asciiTheme="minorBidi" w:hAnsiTheme="minorBidi" w:cstheme="minorBidi"/>
                <w:sz w:val="24"/>
                <w:szCs w:val="24"/>
                <w:rtl/>
                <w:lang w:bidi="ar"/>
              </w:rPr>
              <w:t xml:space="preserve"> و </w:t>
            </w:r>
            <w:r w:rsidRPr="00BA744C">
              <w:rPr>
                <w:rFonts w:asciiTheme="minorBidi" w:hAnsiTheme="minorBidi" w:cstheme="minorBidi"/>
                <w:sz w:val="24"/>
                <w:szCs w:val="24"/>
              </w:rPr>
              <w:t>G</w:t>
            </w:r>
            <w:r w:rsidRPr="00BA744C">
              <w:rPr>
                <w:rFonts w:asciiTheme="minorBidi" w:hAnsiTheme="minorBidi" w:cstheme="minorBidi"/>
                <w:sz w:val="24"/>
                <w:szCs w:val="24"/>
                <w:rtl/>
                <w:lang w:bidi="ar"/>
              </w:rPr>
              <w:t xml:space="preserve">، إذا تمّ تعبئتهما على نموذج </w:t>
            </w:r>
            <w:r w:rsidRPr="00BA744C">
              <w:rPr>
                <w:rFonts w:asciiTheme="minorBidi" w:hAnsiTheme="minorBidi" w:cstheme="minorBidi"/>
                <w:sz w:val="24"/>
                <w:szCs w:val="24"/>
              </w:rPr>
              <w:t>MI-POST</w:t>
            </w:r>
            <w:r w:rsidRPr="00BA744C">
              <w:rPr>
                <w:rFonts w:asciiTheme="minorBidi" w:hAnsiTheme="minorBidi" w:cstheme="minorBidi"/>
                <w:sz w:val="24"/>
                <w:szCs w:val="24"/>
                <w:rtl/>
                <w:lang w:bidi="ar"/>
              </w:rPr>
              <w:t xml:space="preserve"> هذا. ثم التوقيع بالأحرف الأولى من الاسم وتأريخ الإلغاءات.</w:t>
            </w:r>
          </w:p>
          <w:p w14:paraId="18DF6C17" w14:textId="77777777" w:rsidR="00516B67" w:rsidRPr="00516B67" w:rsidRDefault="00516B67" w:rsidP="00F750D6">
            <w:pPr>
              <w:pStyle w:val="BodyText"/>
              <w:tabs>
                <w:tab w:val="left" w:pos="1051"/>
              </w:tabs>
              <w:bidi/>
              <w:spacing w:before="100"/>
              <w:ind w:left="360" w:firstLine="0"/>
            </w:pPr>
            <w:r>
              <w:rPr>
                <w:rFonts w:ascii="Wingdings" w:hAnsi="Wingdings"/>
                <w:spacing w:val="-5"/>
              </w:rPr>
              <w:t></w:t>
            </w:r>
            <w:r>
              <w:rPr>
                <w:rFonts w:ascii="Wingdings" w:hAnsi="Wingdings"/>
                <w:spacing w:val="-5"/>
              </w:rPr>
              <w:t></w:t>
            </w:r>
            <w:r w:rsidRPr="00BA744C">
              <w:rPr>
                <w:rFonts w:asciiTheme="minorBidi" w:hAnsiTheme="minorBidi" w:cstheme="minorBidi"/>
              </w:rPr>
              <w:tab/>
            </w:r>
            <w:r w:rsidRPr="00BA744C">
              <w:rPr>
                <w:rFonts w:asciiTheme="minorBidi" w:hAnsiTheme="minorBidi" w:cstheme="minorBidi"/>
                <w:rtl/>
                <w:lang w:bidi="ar"/>
              </w:rPr>
              <w:t>يجب كتابة كلمة “</w:t>
            </w:r>
            <w:r w:rsidRPr="00BA744C">
              <w:rPr>
                <w:rFonts w:asciiTheme="minorBidi" w:hAnsiTheme="minorBidi" w:cstheme="minorBidi"/>
              </w:rPr>
              <w:t>VOID</w:t>
            </w:r>
            <w:r w:rsidRPr="00BA744C">
              <w:rPr>
                <w:rFonts w:asciiTheme="minorBidi" w:hAnsiTheme="minorBidi" w:cstheme="minorBidi"/>
                <w:rtl/>
                <w:lang w:bidi="ar"/>
              </w:rPr>
              <w:t>” (م</w:t>
            </w:r>
            <w:r>
              <w:rPr>
                <w:rFonts w:asciiTheme="minorBidi" w:hAnsiTheme="minorBidi" w:cstheme="minorBidi" w:hint="cs"/>
                <w:rtl/>
                <w:lang w:bidi="ar"/>
              </w:rPr>
              <w:t>ُ</w:t>
            </w:r>
            <w:r w:rsidRPr="00BA744C">
              <w:rPr>
                <w:rFonts w:asciiTheme="minorBidi" w:hAnsiTheme="minorBidi" w:cstheme="minorBidi"/>
                <w:rtl/>
                <w:lang w:bidi="ar"/>
              </w:rPr>
              <w:t>لغى) بحروف كبيرة</w:t>
            </w:r>
            <w:r>
              <w:rPr>
                <w:rFonts w:asciiTheme="minorBidi" w:hAnsiTheme="minorBidi" w:cstheme="minorBidi" w:hint="cs"/>
                <w:rtl/>
              </w:rPr>
              <w:t xml:space="preserve"> واضحة بسطر مائل على عرض الصفحة</w:t>
            </w:r>
            <w:r w:rsidRPr="00BA744C">
              <w:rPr>
                <w:rFonts w:asciiTheme="minorBidi" w:hAnsiTheme="minorBidi" w:cstheme="minorBidi"/>
                <w:rtl/>
                <w:lang w:bidi="ar"/>
              </w:rPr>
              <w:t xml:space="preserve"> وبحبر داكن.</w:t>
            </w:r>
          </w:p>
        </w:tc>
      </w:tr>
    </w:tbl>
    <w:p w14:paraId="658484F8" w14:textId="77777777" w:rsidR="00394DB1" w:rsidRDefault="00394DB1" w:rsidP="002D3F99">
      <w:pPr>
        <w:pStyle w:val="LineSpacer"/>
        <w:bidi/>
      </w:pPr>
    </w:p>
    <w:p w14:paraId="27EE0A4B" w14:textId="77777777" w:rsidR="00E03825" w:rsidRPr="00394DB1" w:rsidRDefault="00E03825" w:rsidP="00E03825">
      <w:pPr>
        <w:pStyle w:val="LineSpacer"/>
        <w:bidi/>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03825" w14:paraId="3D8B8D19" w14:textId="77777777" w:rsidTr="00E03825">
        <w:trPr>
          <w:trHeight w:hRule="exact" w:val="360"/>
        </w:trPr>
        <w:tc>
          <w:tcPr>
            <w:tcW w:w="11366" w:type="dxa"/>
          </w:tcPr>
          <w:p w14:paraId="720D9DCF" w14:textId="77777777" w:rsidR="00E03825" w:rsidRPr="00516B67" w:rsidRDefault="00E03825" w:rsidP="00E03825">
            <w:pPr>
              <w:pStyle w:val="BodyText"/>
              <w:tabs>
                <w:tab w:val="left" w:pos="1051"/>
              </w:tabs>
              <w:bidi/>
              <w:ind w:left="840" w:hanging="480"/>
              <w:rPr>
                <w:rFonts w:asciiTheme="minorBidi" w:hAnsiTheme="minorBidi" w:cstheme="minorBidi"/>
              </w:rPr>
            </w:pPr>
            <w:r>
              <w:rPr>
                <w:rFonts w:ascii="Wingdings" w:hAnsi="Wingdings"/>
                <w:spacing w:val="-5"/>
              </w:rPr>
              <w:t></w:t>
            </w:r>
            <w:r>
              <w:rPr>
                <w:rFonts w:ascii="Wingdings" w:hAnsi="Wingdings"/>
                <w:spacing w:val="-5"/>
              </w:rPr>
              <w:t></w:t>
            </w:r>
            <w:r w:rsidRPr="00BA744C">
              <w:rPr>
                <w:rFonts w:asciiTheme="minorBidi" w:hAnsiTheme="minorBidi" w:cstheme="minorBidi"/>
              </w:rPr>
              <w:tab/>
            </w:r>
            <w:r w:rsidRPr="00BA744C">
              <w:rPr>
                <w:rFonts w:asciiTheme="minorBidi" w:hAnsiTheme="minorBidi" w:cstheme="minorBidi"/>
                <w:rtl/>
                <w:lang w:bidi="ar"/>
              </w:rPr>
              <w:t>اتخاذ إجراء معقول لإشعار مهني الرعاية الصحية المُعالج، والمريض وممثل المريض ومكان الرعاية.</w:t>
            </w:r>
          </w:p>
          <w:p w14:paraId="0F6C01BE" w14:textId="77777777" w:rsidR="00E03825" w:rsidRDefault="00E03825" w:rsidP="00E03825">
            <w:pPr>
              <w:pStyle w:val="UserInput12pt"/>
              <w:bidi/>
              <w:spacing w:before="0"/>
            </w:pPr>
          </w:p>
        </w:tc>
      </w:tr>
    </w:tbl>
    <w:p w14:paraId="2DB0BEF7" w14:textId="77777777" w:rsidR="00394DB1" w:rsidRDefault="00394DB1" w:rsidP="002D3F99">
      <w:pPr>
        <w:pStyle w:val="LineSpacer"/>
        <w:bidi/>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03825" w14:paraId="118F8B8D" w14:textId="77777777" w:rsidTr="00BF60FD">
        <w:trPr>
          <w:trHeight w:hRule="exact" w:val="3936"/>
        </w:trPr>
        <w:tc>
          <w:tcPr>
            <w:tcW w:w="11366" w:type="dxa"/>
          </w:tcPr>
          <w:p w14:paraId="709ADD1F" w14:textId="77777777" w:rsidR="00E03825" w:rsidRPr="00E03825" w:rsidRDefault="00E03825" w:rsidP="00E03825">
            <w:pPr>
              <w:pStyle w:val="LetterText12pt"/>
              <w:bidi/>
              <w:spacing w:before="120"/>
              <w:rPr>
                <w:rStyle w:val="Strong"/>
              </w:rPr>
            </w:pPr>
            <w:r w:rsidRPr="00E03825">
              <w:rPr>
                <w:rStyle w:val="Strong"/>
                <w:rtl/>
              </w:rPr>
              <w:lastRenderedPageBreak/>
              <w:t xml:space="preserve">ماذا تعني أنواع التدخّلات الطبيّة </w:t>
            </w:r>
            <w:r w:rsidRPr="00E03825">
              <w:rPr>
                <w:rStyle w:val="Strong"/>
              </w:rPr>
              <w:t>(Medical Interventions)</w:t>
            </w:r>
            <w:r w:rsidRPr="00E03825">
              <w:rPr>
                <w:rStyle w:val="Strong"/>
                <w:rtl/>
              </w:rPr>
              <w:t xml:space="preserve">؟ </w:t>
            </w:r>
          </w:p>
          <w:p w14:paraId="0021F4D6" w14:textId="77777777" w:rsidR="00F750D6" w:rsidRPr="00BA744C" w:rsidRDefault="00F750D6" w:rsidP="00F750D6">
            <w:pPr>
              <w:pStyle w:val="ListParagraph"/>
              <w:numPr>
                <w:ilvl w:val="0"/>
                <w:numId w:val="1"/>
              </w:numPr>
              <w:tabs>
                <w:tab w:val="left" w:pos="595"/>
                <w:tab w:val="left" w:pos="596"/>
              </w:tabs>
              <w:bidi/>
              <w:spacing w:before="100" w:line="225" w:lineRule="auto"/>
              <w:ind w:left="336" w:hanging="360"/>
              <w:rPr>
                <w:rFonts w:asciiTheme="minorBidi" w:hAnsiTheme="minorBidi" w:cstheme="minorBidi"/>
                <w:sz w:val="24"/>
                <w:szCs w:val="24"/>
              </w:rPr>
            </w:pPr>
            <w:r w:rsidRPr="00BA744C">
              <w:rPr>
                <w:rFonts w:asciiTheme="minorBidi" w:hAnsiTheme="minorBidi" w:cstheme="minorBidi"/>
                <w:b/>
                <w:bCs/>
                <w:sz w:val="24"/>
                <w:szCs w:val="24"/>
                <w:rtl/>
                <w:lang w:bidi="ar"/>
              </w:rPr>
              <w:t>العلاج الم</w:t>
            </w:r>
            <w:r>
              <w:rPr>
                <w:rFonts w:asciiTheme="minorBidi" w:hAnsiTheme="minorBidi" w:cstheme="minorBidi" w:hint="cs"/>
                <w:b/>
                <w:bCs/>
                <w:sz w:val="24"/>
                <w:szCs w:val="24"/>
                <w:rtl/>
                <w:lang w:bidi="ar"/>
              </w:rPr>
              <w:t>ُ</w:t>
            </w:r>
            <w:r w:rsidRPr="00BA744C">
              <w:rPr>
                <w:rFonts w:asciiTheme="minorBidi" w:hAnsiTheme="minorBidi" w:cstheme="minorBidi"/>
                <w:b/>
                <w:bCs/>
                <w:sz w:val="24"/>
                <w:szCs w:val="24"/>
                <w:rtl/>
                <w:lang w:bidi="ar"/>
              </w:rPr>
              <w:t>رتكز على الراحة (</w:t>
            </w:r>
            <w:r w:rsidRPr="00BA744C">
              <w:rPr>
                <w:rFonts w:asciiTheme="minorBidi" w:hAnsiTheme="minorBidi" w:cstheme="minorBidi"/>
                <w:b/>
                <w:bCs/>
                <w:sz w:val="24"/>
                <w:szCs w:val="24"/>
              </w:rPr>
              <w:t>Comfort-Focused Treatment</w:t>
            </w:r>
            <w:r w:rsidRPr="00BA744C">
              <w:rPr>
                <w:rFonts w:asciiTheme="minorBidi" w:hAnsiTheme="minorBidi" w:cstheme="minorBidi"/>
                <w:b/>
                <w:bCs/>
                <w:sz w:val="24"/>
                <w:szCs w:val="24"/>
                <w:rtl/>
                <w:lang w:bidi="ar"/>
              </w:rPr>
              <w:t xml:space="preserve">) - </w:t>
            </w:r>
            <w:r w:rsidRPr="00BA744C">
              <w:rPr>
                <w:rFonts w:asciiTheme="minorBidi" w:hAnsiTheme="minorBidi" w:cstheme="minorBidi"/>
                <w:sz w:val="24"/>
                <w:szCs w:val="24"/>
                <w:rtl/>
                <w:lang w:bidi="ar"/>
              </w:rPr>
              <w:t>الهدف الأساسي هو تحقيق أقصى قدر من الراحة. تخفيف الألم والمعاناة من خلال استخدام الأدوية بأي طريقة كانت، والعناية بالجروح، وغيرها من التدابير. استخدام الأوكسجين، وعلاج الشفط اليدوي لانسداد مجرى الهواء، والمساعدة على التنف</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س بوسائل غير باضعة (</w:t>
            </w:r>
            <w:r w:rsidRPr="00BA744C">
              <w:rPr>
                <w:rFonts w:asciiTheme="minorBidi" w:hAnsiTheme="minorBidi" w:cstheme="minorBidi"/>
                <w:sz w:val="24"/>
                <w:szCs w:val="24"/>
              </w:rPr>
              <w:t>Non-Invasive</w:t>
            </w:r>
            <w:r w:rsidRPr="00BA744C">
              <w:rPr>
                <w:rFonts w:asciiTheme="minorBidi" w:hAnsiTheme="minorBidi" w:cstheme="minorBidi"/>
                <w:sz w:val="24"/>
                <w:szCs w:val="24"/>
                <w:rtl/>
                <w:lang w:bidi="ar"/>
              </w:rPr>
              <w:t>). إعطاء الغذاء والماء عبر الفم كما ي</w:t>
            </w:r>
            <w:r>
              <w:rPr>
                <w:rFonts w:asciiTheme="minorBidi" w:hAnsiTheme="minorBidi" w:cstheme="minorBidi" w:hint="cs"/>
                <w:sz w:val="24"/>
                <w:szCs w:val="24"/>
                <w:rtl/>
                <w:lang w:bidi="ar"/>
              </w:rPr>
              <w:t>تحمّله</w:t>
            </w:r>
            <w:r w:rsidRPr="00BA744C">
              <w:rPr>
                <w:rFonts w:asciiTheme="minorBidi" w:hAnsiTheme="minorBidi" w:cstheme="minorBidi"/>
                <w:sz w:val="24"/>
                <w:szCs w:val="24"/>
                <w:rtl/>
                <w:lang w:bidi="ar"/>
              </w:rPr>
              <w:t xml:space="preserve"> المريض. قد يشمل النقل إلى المستشفى</w:t>
            </w:r>
            <w:r>
              <w:rPr>
                <w:rFonts w:asciiTheme="minorBidi" w:hAnsiTheme="minorBidi" w:cstheme="minorBidi" w:hint="cs"/>
                <w:sz w:val="24"/>
                <w:szCs w:val="24"/>
                <w:rtl/>
                <w:lang w:bidi="ar"/>
              </w:rPr>
              <w:t xml:space="preserve"> في الحالات التي</w:t>
            </w:r>
            <w:r w:rsidRPr="00BA744C">
              <w:rPr>
                <w:rFonts w:asciiTheme="minorBidi" w:hAnsiTheme="minorBidi" w:cstheme="minorBidi"/>
                <w:sz w:val="24"/>
                <w:szCs w:val="24"/>
                <w:rtl/>
                <w:lang w:bidi="ar"/>
              </w:rPr>
              <w:t xml:space="preserve"> لا يمكن تلبية احتياجات الراحة في الموقع الحالي.</w:t>
            </w:r>
          </w:p>
          <w:p w14:paraId="31BA71E9" w14:textId="77777777" w:rsidR="00F750D6" w:rsidRPr="00BA744C" w:rsidRDefault="00F750D6" w:rsidP="00F750D6">
            <w:pPr>
              <w:pStyle w:val="ListParagraph"/>
              <w:numPr>
                <w:ilvl w:val="0"/>
                <w:numId w:val="1"/>
              </w:numPr>
              <w:tabs>
                <w:tab w:val="left" w:pos="571"/>
                <w:tab w:val="left" w:pos="572"/>
              </w:tabs>
              <w:bidi/>
              <w:spacing w:before="100" w:line="225" w:lineRule="auto"/>
              <w:ind w:left="336" w:hanging="360"/>
              <w:rPr>
                <w:rFonts w:asciiTheme="minorBidi" w:hAnsiTheme="minorBidi" w:cstheme="minorBidi"/>
                <w:sz w:val="24"/>
                <w:szCs w:val="24"/>
              </w:rPr>
            </w:pPr>
            <w:r w:rsidRPr="00BA744C">
              <w:rPr>
                <w:rFonts w:asciiTheme="minorBidi" w:hAnsiTheme="minorBidi" w:cstheme="minorBidi"/>
                <w:b/>
                <w:bCs/>
                <w:sz w:val="24"/>
                <w:szCs w:val="24"/>
                <w:rtl/>
                <w:lang w:bidi="ar"/>
              </w:rPr>
              <w:t>العلاج الانتقائي (</w:t>
            </w:r>
            <w:r w:rsidRPr="00BA744C">
              <w:rPr>
                <w:rFonts w:asciiTheme="minorBidi" w:hAnsiTheme="minorBidi" w:cstheme="minorBidi"/>
                <w:b/>
                <w:bCs/>
                <w:sz w:val="24"/>
                <w:szCs w:val="24"/>
              </w:rPr>
              <w:t>Selective Treatment</w:t>
            </w:r>
            <w:r w:rsidRPr="00BA744C">
              <w:rPr>
                <w:rFonts w:asciiTheme="minorBidi" w:hAnsiTheme="minorBidi" w:cstheme="minorBidi"/>
                <w:b/>
                <w:bCs/>
                <w:sz w:val="24"/>
                <w:szCs w:val="24"/>
                <w:rtl/>
                <w:lang w:bidi="ar"/>
              </w:rPr>
              <w:t>)</w:t>
            </w:r>
            <w:r w:rsidRPr="00BA744C">
              <w:rPr>
                <w:rFonts w:asciiTheme="minorBidi" w:hAnsiTheme="minorBidi" w:cstheme="minorBidi"/>
                <w:sz w:val="24"/>
                <w:szCs w:val="24"/>
                <w:rtl/>
                <w:lang w:bidi="ar"/>
              </w:rPr>
              <w:t xml:space="preserve"> - الهدف الأساسي لعلاج حالات </w:t>
            </w:r>
            <w:r>
              <w:rPr>
                <w:rFonts w:asciiTheme="minorBidi" w:hAnsiTheme="minorBidi" w:cstheme="minorBidi"/>
                <w:sz w:val="24"/>
                <w:szCs w:val="24"/>
                <w:rtl/>
                <w:lang w:bidi="ar"/>
              </w:rPr>
              <w:t>طبيّة</w:t>
            </w:r>
            <w:r w:rsidRPr="00BA744C">
              <w:rPr>
                <w:rFonts w:asciiTheme="minorBidi" w:hAnsiTheme="minorBidi" w:cstheme="minorBidi"/>
                <w:sz w:val="24"/>
                <w:szCs w:val="24"/>
                <w:rtl/>
                <w:lang w:bidi="ar"/>
              </w:rPr>
              <w:t xml:space="preserve"> مع تجن</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ب التدابير الم</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رهقة. إضافة إلى الرعاية الموصوفة في العلاج الم</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رتكز على الراحة، يتم</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 xml:space="preserve"> استخدام العلاج بالسوائل الوريدية (</w:t>
            </w:r>
            <w:r w:rsidRPr="00BA744C">
              <w:rPr>
                <w:rFonts w:asciiTheme="minorBidi" w:hAnsiTheme="minorBidi" w:cstheme="minorBidi"/>
                <w:sz w:val="24"/>
                <w:szCs w:val="24"/>
              </w:rPr>
              <w:t>IV</w:t>
            </w:r>
            <w:r w:rsidRPr="00BA744C">
              <w:rPr>
                <w:rFonts w:asciiTheme="minorBidi" w:hAnsiTheme="minorBidi" w:cstheme="minorBidi"/>
                <w:sz w:val="24"/>
                <w:szCs w:val="24"/>
                <w:rtl/>
                <w:lang w:bidi="ar"/>
              </w:rPr>
              <w:t>) ومراقبة القلب بما في ذلك تقويم نظم القلب (</w:t>
            </w:r>
            <w:r w:rsidRPr="00BA744C">
              <w:rPr>
                <w:rFonts w:asciiTheme="minorBidi" w:hAnsiTheme="minorBidi" w:cstheme="minorBidi"/>
                <w:sz w:val="24"/>
                <w:szCs w:val="24"/>
              </w:rPr>
              <w:t>Cardioversion</w:t>
            </w:r>
            <w:r w:rsidRPr="00BA744C">
              <w:rPr>
                <w:rFonts w:asciiTheme="minorBidi" w:hAnsiTheme="minorBidi" w:cstheme="minorBidi"/>
                <w:sz w:val="24"/>
                <w:szCs w:val="24"/>
                <w:rtl/>
                <w:lang w:bidi="ar"/>
              </w:rPr>
              <w:t xml:space="preserve">)، ودعم مجرى الهواء بوسائل غير باضعة (مثل أجهزة </w:t>
            </w:r>
            <w:r w:rsidRPr="00BA744C">
              <w:rPr>
                <w:rFonts w:asciiTheme="minorBidi" w:hAnsiTheme="minorBidi" w:cstheme="minorBidi"/>
                <w:sz w:val="24"/>
                <w:szCs w:val="24"/>
              </w:rPr>
              <w:t>CPAP</w:t>
            </w:r>
            <w:r w:rsidRPr="00BA744C">
              <w:rPr>
                <w:rFonts w:asciiTheme="minorBidi" w:hAnsiTheme="minorBidi" w:cstheme="minorBidi"/>
                <w:sz w:val="24"/>
                <w:szCs w:val="24"/>
                <w:rtl/>
                <w:lang w:bidi="ar"/>
              </w:rPr>
              <w:t xml:space="preserve"> أو </w:t>
            </w:r>
            <w:r w:rsidRPr="00BA744C">
              <w:rPr>
                <w:rFonts w:asciiTheme="minorBidi" w:hAnsiTheme="minorBidi" w:cstheme="minorBidi"/>
                <w:sz w:val="24"/>
                <w:szCs w:val="24"/>
              </w:rPr>
              <w:t>BiPAP</w:t>
            </w:r>
            <w:r w:rsidRPr="00BA744C">
              <w:rPr>
                <w:rFonts w:asciiTheme="minorBidi" w:hAnsiTheme="minorBidi" w:cstheme="minorBidi"/>
                <w:sz w:val="24"/>
                <w:szCs w:val="24"/>
                <w:rtl/>
                <w:lang w:bidi="ar"/>
              </w:rPr>
              <w:t xml:space="preserve">) كما هو موصوف للمريض. </w:t>
            </w:r>
            <w:r w:rsidRPr="00BA744C">
              <w:rPr>
                <w:rFonts w:asciiTheme="minorBidi" w:hAnsiTheme="minorBidi" w:cstheme="minorBidi"/>
                <w:b/>
                <w:bCs/>
                <w:sz w:val="24"/>
                <w:szCs w:val="24"/>
                <w:u w:val="single"/>
                <w:rtl/>
                <w:lang w:bidi="ar"/>
              </w:rPr>
              <w:t>لا</w:t>
            </w:r>
            <w:r w:rsidRPr="00BA744C">
              <w:rPr>
                <w:rFonts w:asciiTheme="minorBidi" w:hAnsiTheme="minorBidi" w:cstheme="minorBidi"/>
                <w:sz w:val="24"/>
                <w:szCs w:val="24"/>
                <w:rtl/>
                <w:lang w:bidi="ar"/>
              </w:rPr>
              <w:t xml:space="preserve"> ت</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ستخدم تدخّلات بوسائل باضعة</w:t>
            </w:r>
            <w:r>
              <w:rPr>
                <w:rFonts w:asciiTheme="minorBidi" w:hAnsiTheme="minorBidi" w:cstheme="minorBidi" w:hint="cs"/>
                <w:sz w:val="24"/>
                <w:szCs w:val="24"/>
                <w:rtl/>
                <w:lang w:bidi="ar"/>
              </w:rPr>
              <w:t xml:space="preserve"> (</w:t>
            </w:r>
            <w:r>
              <w:rPr>
                <w:rFonts w:asciiTheme="minorBidi" w:hAnsiTheme="minorBidi" w:cstheme="minorBidi"/>
                <w:sz w:val="24"/>
                <w:szCs w:val="24"/>
                <w:lang w:bidi="ar"/>
              </w:rPr>
              <w:t>Invasive</w:t>
            </w:r>
            <w:r>
              <w:rPr>
                <w:rFonts w:asciiTheme="minorBidi" w:hAnsiTheme="minorBidi" w:cstheme="minorBidi" w:hint="cs"/>
                <w:sz w:val="24"/>
                <w:szCs w:val="24"/>
                <w:rtl/>
              </w:rPr>
              <w:t xml:space="preserve">) </w:t>
            </w:r>
            <w:r w:rsidRPr="00BA744C">
              <w:rPr>
                <w:rFonts w:asciiTheme="minorBidi" w:hAnsiTheme="minorBidi" w:cstheme="minorBidi"/>
                <w:sz w:val="24"/>
                <w:szCs w:val="24"/>
                <w:rtl/>
                <w:lang w:bidi="ar"/>
              </w:rPr>
              <w:t>متقد</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 xml:space="preserve">مة في مجرى الهواء التنفّسي أو التهوية الميكانيكية. قد يشمل النقل إلى المستشفى. وبوجه عام، </w:t>
            </w:r>
            <w:r>
              <w:rPr>
                <w:rFonts w:asciiTheme="minorBidi" w:hAnsiTheme="minorBidi" w:cstheme="minorBidi" w:hint="cs"/>
                <w:sz w:val="24"/>
                <w:szCs w:val="24"/>
                <w:rtl/>
                <w:lang w:bidi="ar"/>
              </w:rPr>
              <w:t xml:space="preserve">يتمّ </w:t>
            </w:r>
            <w:r w:rsidRPr="00BA744C">
              <w:rPr>
                <w:rFonts w:asciiTheme="minorBidi" w:hAnsiTheme="minorBidi" w:cstheme="minorBidi"/>
                <w:sz w:val="24"/>
                <w:szCs w:val="24"/>
                <w:rtl/>
                <w:lang w:bidi="ar"/>
              </w:rPr>
              <w:t>تجنّب العناية المركّزة.</w:t>
            </w:r>
          </w:p>
          <w:p w14:paraId="58B0CC04" w14:textId="77777777" w:rsidR="00E03825" w:rsidRPr="00F750D6" w:rsidRDefault="00F750D6" w:rsidP="00BF60FD">
            <w:pPr>
              <w:pStyle w:val="ListParagraph"/>
              <w:numPr>
                <w:ilvl w:val="0"/>
                <w:numId w:val="1"/>
              </w:numPr>
              <w:tabs>
                <w:tab w:val="left" w:pos="571"/>
                <w:tab w:val="left" w:pos="572"/>
              </w:tabs>
              <w:bidi/>
              <w:spacing w:before="100" w:line="225" w:lineRule="auto"/>
              <w:ind w:left="336" w:hanging="360"/>
            </w:pPr>
            <w:r w:rsidRPr="00971CB4">
              <w:rPr>
                <w:rFonts w:asciiTheme="minorBidi" w:hAnsiTheme="minorBidi" w:cstheme="minorBidi"/>
                <w:b/>
                <w:bCs/>
                <w:sz w:val="24"/>
                <w:szCs w:val="24"/>
                <w:rtl/>
                <w:lang w:bidi="ar"/>
              </w:rPr>
              <w:t>العلاج الكامل (</w:t>
            </w:r>
            <w:r w:rsidRPr="00971CB4">
              <w:rPr>
                <w:rFonts w:asciiTheme="minorBidi" w:hAnsiTheme="minorBidi" w:cstheme="minorBidi"/>
                <w:b/>
                <w:bCs/>
                <w:sz w:val="24"/>
                <w:szCs w:val="24"/>
              </w:rPr>
              <w:t>Full Treatment</w:t>
            </w:r>
            <w:r w:rsidRPr="00971CB4">
              <w:rPr>
                <w:rFonts w:asciiTheme="minorBidi" w:hAnsiTheme="minorBidi" w:cstheme="minorBidi"/>
                <w:b/>
                <w:bCs/>
                <w:sz w:val="24"/>
                <w:szCs w:val="24"/>
                <w:rtl/>
                <w:lang w:bidi="ar"/>
              </w:rPr>
              <w:t>)</w:t>
            </w:r>
            <w:r w:rsidRPr="00BA744C">
              <w:rPr>
                <w:rFonts w:asciiTheme="minorBidi" w:hAnsiTheme="minorBidi" w:cstheme="minorBidi"/>
                <w:sz w:val="24"/>
                <w:szCs w:val="24"/>
                <w:rtl/>
                <w:lang w:bidi="ar"/>
              </w:rPr>
              <w:t xml:space="preserve"> - الهدف الأساسي المتمث</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 xml:space="preserve">ل في إطالة العمر بكل الوسائل </w:t>
            </w:r>
            <w:r>
              <w:rPr>
                <w:rFonts w:asciiTheme="minorBidi" w:hAnsiTheme="minorBidi" w:cstheme="minorBidi"/>
                <w:sz w:val="24"/>
                <w:szCs w:val="24"/>
                <w:rtl/>
                <w:lang w:bidi="ar"/>
              </w:rPr>
              <w:t>الطبيّة</w:t>
            </w:r>
            <w:r w:rsidRPr="00BA744C">
              <w:rPr>
                <w:rFonts w:asciiTheme="minorBidi" w:hAnsiTheme="minorBidi" w:cstheme="minorBidi"/>
                <w:sz w:val="24"/>
                <w:szCs w:val="24"/>
                <w:rtl/>
                <w:lang w:bidi="ar"/>
              </w:rPr>
              <w:t xml:space="preserve"> الفعّالة. إضافة إلى الرعاية الموصوفة في العلاج الانتقائي، قد يشمل استخدام التنبيب (</w:t>
            </w:r>
            <w:r w:rsidRPr="00BA744C">
              <w:rPr>
                <w:rFonts w:asciiTheme="minorBidi" w:hAnsiTheme="minorBidi" w:cstheme="minorBidi"/>
                <w:sz w:val="24"/>
                <w:szCs w:val="24"/>
              </w:rPr>
              <w:t>Intubation</w:t>
            </w:r>
            <w:r w:rsidRPr="00BA744C">
              <w:rPr>
                <w:rFonts w:asciiTheme="minorBidi" w:hAnsiTheme="minorBidi" w:cstheme="minorBidi"/>
                <w:sz w:val="24"/>
                <w:szCs w:val="24"/>
                <w:rtl/>
                <w:lang w:bidi="ar"/>
              </w:rPr>
              <w:t>)، وتدخّلات متقدّمة لدعم مجرى الهواء بوسائل باضعة</w:t>
            </w:r>
            <w:r>
              <w:rPr>
                <w:rFonts w:asciiTheme="minorBidi" w:hAnsiTheme="minorBidi" w:cstheme="minorBidi" w:hint="cs"/>
                <w:sz w:val="24"/>
                <w:szCs w:val="24"/>
                <w:rtl/>
                <w:lang w:bidi="ar"/>
              </w:rPr>
              <w:t xml:space="preserve"> (</w:t>
            </w:r>
            <w:r>
              <w:rPr>
                <w:rFonts w:asciiTheme="minorBidi" w:hAnsiTheme="minorBidi" w:cstheme="minorBidi"/>
                <w:sz w:val="24"/>
                <w:szCs w:val="24"/>
                <w:lang w:bidi="ar"/>
              </w:rPr>
              <w:t>Invasive</w:t>
            </w:r>
            <w:r>
              <w:rPr>
                <w:rFonts w:asciiTheme="minorBidi" w:hAnsiTheme="minorBidi" w:cstheme="minorBidi" w:hint="cs"/>
                <w:sz w:val="24"/>
                <w:szCs w:val="24"/>
                <w:rtl/>
              </w:rPr>
              <w:t>)</w:t>
            </w:r>
            <w:r w:rsidRPr="00BA744C">
              <w:rPr>
                <w:rFonts w:asciiTheme="minorBidi" w:hAnsiTheme="minorBidi" w:cstheme="minorBidi"/>
                <w:sz w:val="24"/>
                <w:szCs w:val="24"/>
                <w:rtl/>
                <w:lang w:bidi="ar"/>
              </w:rPr>
              <w:t>، وتهوية ميكانيكية، وتقويم نظم القلب (</w:t>
            </w:r>
            <w:r w:rsidRPr="00BA744C">
              <w:rPr>
                <w:rFonts w:asciiTheme="minorBidi" w:hAnsiTheme="minorBidi" w:cstheme="minorBidi"/>
                <w:sz w:val="24"/>
                <w:szCs w:val="24"/>
              </w:rPr>
              <w:t>Cardioversion</w:t>
            </w:r>
            <w:r w:rsidRPr="00BA744C">
              <w:rPr>
                <w:rFonts w:asciiTheme="minorBidi" w:hAnsiTheme="minorBidi" w:cstheme="minorBidi"/>
                <w:sz w:val="24"/>
                <w:szCs w:val="24"/>
                <w:rtl/>
                <w:lang w:bidi="ar"/>
              </w:rPr>
              <w:t>) وغيرها من تدخّلات متقد</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مة أخرى كما يتم</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 xml:space="preserve"> وصفها طبيّاً. من المحتمل أن يستلزم ذلك النقل إلى المستشفى. قد يتضمن الخضوع للعناية المركّزة.</w:t>
            </w:r>
          </w:p>
        </w:tc>
      </w:tr>
    </w:tbl>
    <w:p w14:paraId="4AE94862" w14:textId="77777777" w:rsidR="00BF60FD" w:rsidRPr="00394DB1" w:rsidRDefault="00BF60FD" w:rsidP="002D3F99">
      <w:pPr>
        <w:pStyle w:val="LineSpacer"/>
        <w:bidi/>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F60FD" w14:paraId="58855FDB" w14:textId="77777777" w:rsidTr="009A0495">
        <w:trPr>
          <w:trHeight w:hRule="exact" w:val="864"/>
        </w:trPr>
        <w:tc>
          <w:tcPr>
            <w:tcW w:w="11366" w:type="dxa"/>
          </w:tcPr>
          <w:p w14:paraId="728ABF3A" w14:textId="77777777" w:rsidR="00BF60FD" w:rsidRPr="00BF60FD" w:rsidRDefault="00BF60FD" w:rsidP="00BF60FD">
            <w:pPr>
              <w:pStyle w:val="LetterText12pt"/>
              <w:bidi/>
              <w:spacing w:before="120"/>
              <w:rPr>
                <w:rStyle w:val="Strong"/>
              </w:rPr>
            </w:pPr>
            <w:r w:rsidRPr="00BF60FD">
              <w:rPr>
                <w:rStyle w:val="Strong"/>
                <w:rtl/>
              </w:rPr>
              <w:t xml:space="preserve">ماذا لو </w:t>
            </w:r>
            <w:r w:rsidRPr="00BF60FD">
              <w:rPr>
                <w:rStyle w:val="Strong"/>
                <w:rFonts w:hint="cs"/>
                <w:rtl/>
              </w:rPr>
              <w:t>تُر</w:t>
            </w:r>
            <w:r w:rsidRPr="00BF60FD">
              <w:rPr>
                <w:rStyle w:val="Strong"/>
                <w:rtl/>
              </w:rPr>
              <w:t xml:space="preserve">ك قسم من أقسام نموذج </w:t>
            </w:r>
            <w:r w:rsidRPr="00BF60FD">
              <w:rPr>
                <w:rStyle w:val="Strong"/>
              </w:rPr>
              <w:t>MI-POST</w:t>
            </w:r>
            <w:r w:rsidRPr="00BF60FD">
              <w:rPr>
                <w:rStyle w:val="Strong"/>
                <w:rtl/>
              </w:rPr>
              <w:t xml:space="preserve"> في السابق فارغاً أو لم يتمّ تعبئته بشكل كامل؟</w:t>
            </w:r>
          </w:p>
          <w:p w14:paraId="4FD6F5ED" w14:textId="77777777" w:rsidR="00BF60FD" w:rsidRPr="00BA744C" w:rsidRDefault="00BF60FD" w:rsidP="00BF60FD">
            <w:pPr>
              <w:pStyle w:val="ListParagraph"/>
              <w:numPr>
                <w:ilvl w:val="0"/>
                <w:numId w:val="1"/>
              </w:numPr>
              <w:tabs>
                <w:tab w:val="left" w:pos="571"/>
                <w:tab w:val="left" w:pos="573"/>
              </w:tabs>
              <w:bidi/>
              <w:spacing w:before="100" w:line="225" w:lineRule="auto"/>
              <w:ind w:left="336" w:hanging="360"/>
              <w:rPr>
                <w:rFonts w:asciiTheme="minorBidi" w:hAnsiTheme="minorBidi" w:cstheme="minorBidi"/>
                <w:sz w:val="24"/>
                <w:szCs w:val="24"/>
              </w:rPr>
            </w:pPr>
            <w:r w:rsidRPr="00BA744C">
              <w:rPr>
                <w:rFonts w:asciiTheme="minorBidi" w:hAnsiTheme="minorBidi" w:cstheme="minorBidi"/>
                <w:sz w:val="24"/>
                <w:szCs w:val="24"/>
                <w:rtl/>
                <w:lang w:bidi="ar"/>
              </w:rPr>
              <w:t xml:space="preserve">إذا تُرك قسم من الأقسام في السابق فارغاً (قسم </w:t>
            </w:r>
            <w:r w:rsidRPr="00BA744C">
              <w:rPr>
                <w:rFonts w:asciiTheme="minorBidi" w:hAnsiTheme="minorBidi" w:cstheme="minorBidi"/>
                <w:sz w:val="24"/>
                <w:szCs w:val="24"/>
              </w:rPr>
              <w:t>A</w:t>
            </w:r>
            <w:r w:rsidRPr="00BA744C">
              <w:rPr>
                <w:rFonts w:asciiTheme="minorBidi" w:hAnsiTheme="minorBidi" w:cstheme="minorBidi"/>
                <w:sz w:val="24"/>
                <w:szCs w:val="24"/>
                <w:rtl/>
                <w:lang w:bidi="ar"/>
              </w:rPr>
              <w:t xml:space="preserve">، أو </w:t>
            </w:r>
            <w:r w:rsidRPr="00BA744C">
              <w:rPr>
                <w:rFonts w:asciiTheme="minorBidi" w:hAnsiTheme="minorBidi" w:cstheme="minorBidi"/>
                <w:sz w:val="24"/>
                <w:szCs w:val="24"/>
              </w:rPr>
              <w:t>B</w:t>
            </w:r>
            <w:r w:rsidRPr="00BA744C">
              <w:rPr>
                <w:rFonts w:asciiTheme="minorBidi" w:hAnsiTheme="minorBidi" w:cstheme="minorBidi"/>
                <w:sz w:val="24"/>
                <w:szCs w:val="24"/>
                <w:rtl/>
                <w:lang w:bidi="ar"/>
              </w:rPr>
              <w:t xml:space="preserve"> أو </w:t>
            </w:r>
            <w:r w:rsidRPr="00BA744C">
              <w:rPr>
                <w:rFonts w:asciiTheme="minorBidi" w:hAnsiTheme="minorBidi" w:cstheme="minorBidi"/>
                <w:sz w:val="24"/>
                <w:szCs w:val="24"/>
              </w:rPr>
              <w:t>C</w:t>
            </w:r>
            <w:r w:rsidRPr="00BA744C">
              <w:rPr>
                <w:rFonts w:asciiTheme="minorBidi" w:hAnsiTheme="minorBidi" w:cstheme="minorBidi"/>
                <w:sz w:val="24"/>
                <w:szCs w:val="24"/>
                <w:rtl/>
                <w:lang w:bidi="ar"/>
              </w:rPr>
              <w:t>) وتم</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 xml:space="preserve"> استكمال تعبئته في وقت لاحق، فيجب اتّباع الإجراءات لإعادة توكيده.</w:t>
            </w:r>
          </w:p>
          <w:p w14:paraId="04A567A2" w14:textId="77777777" w:rsidR="00BF60FD" w:rsidRPr="00BF60FD" w:rsidRDefault="00BF60FD" w:rsidP="00BF60FD">
            <w:pPr>
              <w:pStyle w:val="UserInput12pt"/>
              <w:bidi/>
              <w:spacing w:before="100"/>
            </w:pPr>
          </w:p>
        </w:tc>
      </w:tr>
    </w:tbl>
    <w:p w14:paraId="0FBB42A2" w14:textId="77777777" w:rsidR="009A0495" w:rsidRPr="00394DB1" w:rsidRDefault="009A0495" w:rsidP="002D3F99">
      <w:pPr>
        <w:pStyle w:val="LineSpacer"/>
        <w:bidi/>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A0495" w14:paraId="2EE7622D" w14:textId="77777777" w:rsidTr="0024291E">
        <w:trPr>
          <w:trHeight w:hRule="exact" w:val="1704"/>
        </w:trPr>
        <w:tc>
          <w:tcPr>
            <w:tcW w:w="11366" w:type="dxa"/>
          </w:tcPr>
          <w:p w14:paraId="1DF7EDD0" w14:textId="77777777" w:rsidR="009A0495" w:rsidRPr="009A0495" w:rsidRDefault="009A0495" w:rsidP="009A0495">
            <w:pPr>
              <w:pStyle w:val="LetterText12pt"/>
              <w:bidi/>
              <w:spacing w:before="120"/>
              <w:rPr>
                <w:rStyle w:val="Strong"/>
              </w:rPr>
            </w:pPr>
            <w:r w:rsidRPr="009A0495">
              <w:rPr>
                <w:rStyle w:val="Strong"/>
                <w:rtl/>
              </w:rPr>
              <w:t xml:space="preserve">كيف يختلف </w:t>
            </w:r>
            <w:r w:rsidRPr="009A0495">
              <w:rPr>
                <w:rStyle w:val="Strong"/>
              </w:rPr>
              <w:t>MI-POST</w:t>
            </w:r>
            <w:r w:rsidRPr="009A0495">
              <w:rPr>
                <w:rStyle w:val="Strong"/>
                <w:rtl/>
              </w:rPr>
              <w:t xml:space="preserve"> عن التوجيه المسبّق (</w:t>
            </w:r>
            <w:r w:rsidRPr="009A0495">
              <w:rPr>
                <w:rStyle w:val="Strong"/>
              </w:rPr>
              <w:t>Advance Directive</w:t>
            </w:r>
            <w:r w:rsidRPr="009A0495">
              <w:rPr>
                <w:rStyle w:val="Strong"/>
                <w:rtl/>
              </w:rPr>
              <w:t>)؟</w:t>
            </w:r>
          </w:p>
          <w:p w14:paraId="4B6AF770" w14:textId="77777777" w:rsidR="0024291E" w:rsidRDefault="0024291E" w:rsidP="0024291E">
            <w:pPr>
              <w:pStyle w:val="ListParagraph"/>
              <w:numPr>
                <w:ilvl w:val="0"/>
                <w:numId w:val="1"/>
              </w:numPr>
              <w:tabs>
                <w:tab w:val="left" w:pos="571"/>
                <w:tab w:val="left" w:pos="573"/>
              </w:tabs>
              <w:bidi/>
              <w:spacing w:before="100" w:line="223" w:lineRule="auto"/>
              <w:ind w:left="336" w:hanging="360"/>
              <w:rPr>
                <w:rFonts w:asciiTheme="minorBidi" w:hAnsiTheme="minorBidi" w:cstheme="minorBidi"/>
                <w:sz w:val="24"/>
                <w:szCs w:val="24"/>
              </w:rPr>
            </w:pPr>
            <w:r w:rsidRPr="00BA744C">
              <w:rPr>
                <w:rFonts w:asciiTheme="minorBidi" w:hAnsiTheme="minorBidi" w:cstheme="minorBidi"/>
                <w:sz w:val="24"/>
                <w:szCs w:val="24"/>
                <w:rtl/>
                <w:lang w:bidi="ar"/>
              </w:rPr>
              <w:t xml:space="preserve">يُعلم </w:t>
            </w:r>
            <w:r w:rsidRPr="00BA744C">
              <w:rPr>
                <w:rFonts w:asciiTheme="minorBidi" w:hAnsiTheme="minorBidi" w:cstheme="minorBidi"/>
                <w:sz w:val="24"/>
                <w:szCs w:val="24"/>
              </w:rPr>
              <w:t>MI-POST</w:t>
            </w:r>
            <w:r w:rsidRPr="00BA744C">
              <w:rPr>
                <w:rFonts w:asciiTheme="minorBidi" w:hAnsiTheme="minorBidi" w:cstheme="minorBidi"/>
                <w:sz w:val="24"/>
                <w:szCs w:val="24"/>
                <w:rtl/>
                <w:lang w:bidi="ar"/>
              </w:rPr>
              <w:t xml:space="preserve"> عن ماهي</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ة الرعاية التي يجب تقديمها، وأم</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ا التوجيه المسبّق في</w:t>
            </w:r>
            <w:r>
              <w:rPr>
                <w:rFonts w:asciiTheme="minorBidi" w:hAnsiTheme="minorBidi" w:cstheme="minorBidi" w:hint="cs"/>
                <w:sz w:val="24"/>
                <w:szCs w:val="24"/>
                <w:rtl/>
                <w:lang w:bidi="ar"/>
              </w:rPr>
              <w:t>ُ</w:t>
            </w:r>
            <w:r w:rsidRPr="00BA744C">
              <w:rPr>
                <w:rFonts w:asciiTheme="minorBidi" w:hAnsiTheme="minorBidi" w:cstheme="minorBidi"/>
                <w:sz w:val="24"/>
                <w:szCs w:val="24"/>
                <w:rtl/>
                <w:lang w:bidi="ar"/>
              </w:rPr>
              <w:t xml:space="preserve">علم من يمكنه أن يتكلم (أي نصير المريض - </w:t>
            </w:r>
            <w:r w:rsidRPr="00BA744C">
              <w:rPr>
                <w:rFonts w:asciiTheme="minorBidi" w:hAnsiTheme="minorBidi" w:cstheme="minorBidi"/>
                <w:sz w:val="24"/>
                <w:szCs w:val="24"/>
              </w:rPr>
              <w:t>Patient Advocate</w:t>
            </w:r>
            <w:r w:rsidRPr="00BA744C">
              <w:rPr>
                <w:rFonts w:asciiTheme="minorBidi" w:hAnsiTheme="minorBidi" w:cstheme="minorBidi"/>
                <w:sz w:val="24"/>
                <w:szCs w:val="24"/>
                <w:rtl/>
                <w:lang w:bidi="ar"/>
              </w:rPr>
              <w:t>) نيابة</w:t>
            </w:r>
            <w:r>
              <w:rPr>
                <w:rFonts w:asciiTheme="minorBidi" w:hAnsiTheme="minorBidi" w:cstheme="minorBidi" w:hint="cs"/>
                <w:sz w:val="24"/>
                <w:szCs w:val="24"/>
                <w:rtl/>
                <w:lang w:bidi="ar"/>
              </w:rPr>
              <w:t xml:space="preserve"> عن</w:t>
            </w:r>
            <w:r w:rsidRPr="00BA744C">
              <w:rPr>
                <w:rFonts w:asciiTheme="minorBidi" w:hAnsiTheme="minorBidi" w:cstheme="minorBidi"/>
                <w:sz w:val="24"/>
                <w:szCs w:val="24"/>
                <w:rtl/>
                <w:lang w:bidi="ar"/>
              </w:rPr>
              <w:t xml:space="preserve"> الشخص المريض، لو لم يكن الشخص المريض قادراً على ذلك.</w:t>
            </w:r>
          </w:p>
          <w:p w14:paraId="61A36A56" w14:textId="77777777" w:rsidR="0024291E" w:rsidRPr="0024291E" w:rsidRDefault="0024291E" w:rsidP="006E4779">
            <w:pPr>
              <w:pStyle w:val="ListParagraph"/>
              <w:numPr>
                <w:ilvl w:val="0"/>
                <w:numId w:val="1"/>
              </w:numPr>
              <w:tabs>
                <w:tab w:val="left" w:pos="571"/>
                <w:tab w:val="left" w:pos="573"/>
              </w:tabs>
              <w:bidi/>
              <w:spacing w:before="100" w:line="223" w:lineRule="auto"/>
              <w:ind w:left="336" w:hanging="360"/>
              <w:rPr>
                <w:rFonts w:asciiTheme="minorBidi" w:hAnsiTheme="minorBidi" w:cstheme="minorBidi"/>
                <w:sz w:val="24"/>
                <w:szCs w:val="24"/>
              </w:rPr>
            </w:pPr>
            <w:r w:rsidRPr="0024291E">
              <w:rPr>
                <w:rFonts w:asciiTheme="minorBidi" w:hAnsiTheme="minorBidi" w:cstheme="minorBidi"/>
                <w:sz w:val="24"/>
                <w:szCs w:val="24"/>
                <w:rtl/>
                <w:lang w:bidi="ar"/>
              </w:rPr>
              <w:t xml:space="preserve">يجب أن يشهد شاهد على وثيقة التوجيه المسبّق، ويجب على نصير المريض أن يقبل دوره، ويجوز أن </w:t>
            </w:r>
            <w:r w:rsidRPr="0024291E">
              <w:rPr>
                <w:rFonts w:asciiTheme="minorBidi" w:hAnsiTheme="minorBidi" w:cstheme="minorBidi" w:hint="cs"/>
                <w:sz w:val="24"/>
                <w:szCs w:val="24"/>
                <w:rtl/>
                <w:lang w:bidi="ar"/>
              </w:rPr>
              <w:t>يقوم نصير المريض بتقديم المعلومات حول</w:t>
            </w:r>
            <w:r w:rsidRPr="0024291E">
              <w:rPr>
                <w:rFonts w:asciiTheme="minorBidi" w:hAnsiTheme="minorBidi" w:cstheme="minorBidi"/>
                <w:sz w:val="24"/>
                <w:szCs w:val="24"/>
                <w:rtl/>
                <w:lang w:bidi="ar"/>
              </w:rPr>
              <w:t xml:space="preserve"> ما يرغب به المريض </w:t>
            </w:r>
            <w:r w:rsidRPr="0024291E">
              <w:rPr>
                <w:rFonts w:asciiTheme="minorBidi" w:hAnsiTheme="minorBidi" w:cstheme="minorBidi" w:hint="cs"/>
                <w:sz w:val="24"/>
                <w:szCs w:val="24"/>
                <w:rtl/>
              </w:rPr>
              <w:t>في نطاق رعايته أو لا يقوم بتقديمها.</w:t>
            </w:r>
          </w:p>
          <w:p w14:paraId="55335F99" w14:textId="77777777" w:rsidR="009A0495" w:rsidRPr="0024291E" w:rsidRDefault="009A0495" w:rsidP="002E4D74">
            <w:pPr>
              <w:pStyle w:val="UserInput12pt"/>
              <w:bidi/>
            </w:pPr>
          </w:p>
        </w:tc>
      </w:tr>
    </w:tbl>
    <w:p w14:paraId="7DAE19E8" w14:textId="77777777" w:rsidR="0024291E" w:rsidRPr="00394DB1" w:rsidRDefault="0024291E" w:rsidP="002D3F99">
      <w:pPr>
        <w:pStyle w:val="LineSpacer"/>
        <w:bidi/>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4291E" w14:paraId="28B8D843" w14:textId="77777777" w:rsidTr="0024291E">
        <w:trPr>
          <w:trHeight w:hRule="exact" w:val="1488"/>
        </w:trPr>
        <w:tc>
          <w:tcPr>
            <w:tcW w:w="11366" w:type="dxa"/>
          </w:tcPr>
          <w:p w14:paraId="1B24D703" w14:textId="77777777" w:rsidR="0024291E" w:rsidRPr="0024291E" w:rsidRDefault="0024291E" w:rsidP="0024291E">
            <w:pPr>
              <w:pStyle w:val="LetterText12pt"/>
              <w:bidi/>
              <w:spacing w:before="120"/>
              <w:rPr>
                <w:rStyle w:val="Strong"/>
              </w:rPr>
            </w:pPr>
            <w:r w:rsidRPr="0024291E">
              <w:rPr>
                <w:rStyle w:val="Strong"/>
                <w:rtl/>
              </w:rPr>
              <w:t xml:space="preserve">كيف يختلف </w:t>
            </w:r>
            <w:r w:rsidRPr="0024291E">
              <w:rPr>
                <w:rStyle w:val="Strong"/>
              </w:rPr>
              <w:t>MI-POST</w:t>
            </w:r>
            <w:r w:rsidRPr="0024291E">
              <w:rPr>
                <w:rStyle w:val="Strong"/>
                <w:rtl/>
              </w:rPr>
              <w:t xml:space="preserve"> عن أمر عدم الإنعاش خارج المستشفى في ميشيغان (</w:t>
            </w:r>
            <w:r w:rsidRPr="0024291E">
              <w:rPr>
                <w:rStyle w:val="Strong"/>
              </w:rPr>
              <w:t>Out of Hospital Do-Not-Resuscitate - DNR</w:t>
            </w:r>
            <w:r w:rsidRPr="0024291E">
              <w:rPr>
                <w:rStyle w:val="Strong"/>
                <w:rtl/>
              </w:rPr>
              <w:t>)؟</w:t>
            </w:r>
          </w:p>
          <w:p w14:paraId="6F596022" w14:textId="77777777" w:rsidR="0024291E" w:rsidRPr="00BA744C" w:rsidRDefault="0024291E" w:rsidP="0024291E">
            <w:pPr>
              <w:pStyle w:val="ListParagraph"/>
              <w:numPr>
                <w:ilvl w:val="0"/>
                <w:numId w:val="1"/>
              </w:numPr>
              <w:tabs>
                <w:tab w:val="left" w:pos="571"/>
                <w:tab w:val="left" w:pos="573"/>
              </w:tabs>
              <w:bidi/>
              <w:spacing w:before="100" w:line="225" w:lineRule="auto"/>
              <w:ind w:left="336" w:hanging="360"/>
              <w:rPr>
                <w:rFonts w:asciiTheme="minorBidi" w:hAnsiTheme="minorBidi" w:cstheme="minorBidi"/>
                <w:sz w:val="24"/>
                <w:szCs w:val="24"/>
              </w:rPr>
            </w:pPr>
            <w:r w:rsidRPr="00BA744C">
              <w:rPr>
                <w:rFonts w:asciiTheme="minorBidi" w:hAnsiTheme="minorBidi" w:cstheme="minorBidi"/>
                <w:sz w:val="24"/>
                <w:szCs w:val="24"/>
              </w:rPr>
              <w:t>MI-POST</w:t>
            </w:r>
            <w:r w:rsidRPr="00BA744C">
              <w:rPr>
                <w:rFonts w:asciiTheme="minorBidi" w:hAnsiTheme="minorBidi" w:cstheme="minorBidi"/>
                <w:sz w:val="24"/>
                <w:szCs w:val="24"/>
                <w:rtl/>
                <w:lang w:bidi="ar"/>
              </w:rPr>
              <w:t xml:space="preserve"> مخصص للبالغين فقط الذين قد يكونوا مصابين بمرض متقدّم أو هشاشة بمتوسط مأمول الحياة سنة واحدة (1) أو أقل. أمر عدم الإنعاش (</w:t>
            </w:r>
            <w:r w:rsidRPr="00BA744C">
              <w:rPr>
                <w:rFonts w:asciiTheme="minorBidi" w:hAnsiTheme="minorBidi" w:cstheme="minorBidi"/>
                <w:sz w:val="24"/>
                <w:szCs w:val="24"/>
              </w:rPr>
              <w:t>DNR</w:t>
            </w:r>
            <w:r w:rsidRPr="00BA744C">
              <w:rPr>
                <w:rFonts w:asciiTheme="minorBidi" w:hAnsiTheme="minorBidi" w:cstheme="minorBidi"/>
                <w:sz w:val="24"/>
                <w:szCs w:val="24"/>
                <w:rtl/>
                <w:lang w:bidi="ar"/>
              </w:rPr>
              <w:t>)  مخصص للبالغين أو القاصرين المصابين بمرض متقدّم بمتوسط مأمول الحياة أكثر من سنة واحدة</w:t>
            </w:r>
            <w:r>
              <w:rPr>
                <w:rFonts w:asciiTheme="minorBidi" w:hAnsiTheme="minorBidi" w:cstheme="minorBidi"/>
                <w:sz w:val="24"/>
                <w:szCs w:val="24"/>
                <w:lang w:bidi="ar"/>
              </w:rPr>
              <w:t xml:space="preserve"> </w:t>
            </w:r>
            <w:r>
              <w:rPr>
                <w:rFonts w:asciiTheme="minorBidi" w:hAnsiTheme="minorBidi" w:cstheme="minorBidi" w:hint="cs"/>
                <w:sz w:val="24"/>
                <w:szCs w:val="24"/>
                <w:rtl/>
              </w:rPr>
              <w:t xml:space="preserve"> (1)</w:t>
            </w:r>
            <w:r w:rsidRPr="00BA744C">
              <w:rPr>
                <w:rFonts w:asciiTheme="minorBidi" w:hAnsiTheme="minorBidi" w:cstheme="minorBidi"/>
                <w:sz w:val="24"/>
                <w:szCs w:val="24"/>
                <w:rtl/>
                <w:lang w:bidi="ar"/>
              </w:rPr>
              <w:t>.</w:t>
            </w:r>
          </w:p>
          <w:p w14:paraId="52C9F495" w14:textId="77777777" w:rsidR="0024291E" w:rsidRPr="0024291E" w:rsidRDefault="0024291E" w:rsidP="0024291E">
            <w:pPr>
              <w:pStyle w:val="ListParagraph"/>
              <w:numPr>
                <w:ilvl w:val="0"/>
                <w:numId w:val="1"/>
              </w:numPr>
              <w:tabs>
                <w:tab w:val="left" w:pos="571"/>
                <w:tab w:val="left" w:pos="573"/>
              </w:tabs>
              <w:bidi/>
              <w:spacing w:before="100"/>
              <w:ind w:left="338" w:hanging="362"/>
            </w:pPr>
            <w:r w:rsidRPr="00BA744C">
              <w:rPr>
                <w:rFonts w:asciiTheme="minorBidi" w:hAnsiTheme="minorBidi" w:cstheme="minorBidi"/>
                <w:sz w:val="24"/>
                <w:szCs w:val="24"/>
                <w:rtl/>
                <w:lang w:bidi="ar"/>
              </w:rPr>
              <w:t>يشترط أمر عدم الإنعاش (</w:t>
            </w:r>
            <w:r w:rsidRPr="00BA744C">
              <w:rPr>
                <w:rFonts w:asciiTheme="minorBidi" w:hAnsiTheme="minorBidi" w:cstheme="minorBidi"/>
                <w:sz w:val="24"/>
                <w:szCs w:val="24"/>
              </w:rPr>
              <w:t>DNR</w:t>
            </w:r>
            <w:r w:rsidRPr="00BA744C">
              <w:rPr>
                <w:rFonts w:asciiTheme="minorBidi" w:hAnsiTheme="minorBidi" w:cstheme="minorBidi"/>
                <w:sz w:val="24"/>
                <w:szCs w:val="24"/>
                <w:rtl/>
                <w:lang w:bidi="ar"/>
              </w:rPr>
              <w:t>) توقيع شاهدين (2) ع</w:t>
            </w:r>
            <w:r>
              <w:rPr>
                <w:rFonts w:asciiTheme="minorBidi" w:hAnsiTheme="minorBidi" w:cstheme="minorBidi" w:hint="cs"/>
                <w:sz w:val="24"/>
                <w:szCs w:val="24"/>
                <w:rtl/>
                <w:lang w:bidi="ar"/>
              </w:rPr>
              <w:t>ليه</w:t>
            </w:r>
            <w:r w:rsidRPr="00BA744C">
              <w:rPr>
                <w:rFonts w:asciiTheme="minorBidi" w:hAnsiTheme="minorBidi" w:cstheme="minorBidi"/>
                <w:sz w:val="24"/>
                <w:szCs w:val="24"/>
                <w:rtl/>
                <w:lang w:bidi="ar"/>
              </w:rPr>
              <w:t xml:space="preserve">. لا يتطلب توقيع الشهود على </w:t>
            </w:r>
            <w:r w:rsidRPr="00BA744C">
              <w:rPr>
                <w:rFonts w:asciiTheme="minorBidi" w:hAnsiTheme="minorBidi" w:cstheme="minorBidi"/>
                <w:sz w:val="24"/>
                <w:szCs w:val="24"/>
              </w:rPr>
              <w:t>MI-POST</w:t>
            </w:r>
            <w:r w:rsidRPr="00BA744C">
              <w:rPr>
                <w:rFonts w:asciiTheme="minorBidi" w:hAnsiTheme="minorBidi" w:cstheme="minorBidi"/>
                <w:sz w:val="24"/>
                <w:szCs w:val="24"/>
                <w:rtl/>
                <w:lang w:bidi="ar"/>
              </w:rPr>
              <w:t>.</w:t>
            </w:r>
          </w:p>
        </w:tc>
      </w:tr>
    </w:tbl>
    <w:p w14:paraId="564D5DE7" w14:textId="77777777" w:rsidR="0024291E" w:rsidRPr="00394DB1" w:rsidRDefault="0024291E" w:rsidP="002D3F99">
      <w:pPr>
        <w:pStyle w:val="LineSpacer"/>
        <w:bidi/>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4291E" w14:paraId="63792D29" w14:textId="77777777" w:rsidTr="00015D5D">
        <w:trPr>
          <w:trHeight w:hRule="exact" w:val="840"/>
        </w:trPr>
        <w:tc>
          <w:tcPr>
            <w:tcW w:w="11366" w:type="dxa"/>
          </w:tcPr>
          <w:p w14:paraId="71183F68" w14:textId="77777777" w:rsidR="00015D5D" w:rsidRPr="00BA744C" w:rsidRDefault="00015D5D" w:rsidP="00015D5D">
            <w:pPr>
              <w:pStyle w:val="LetterText12pt"/>
              <w:bidi/>
              <w:spacing w:before="120"/>
            </w:pPr>
            <w:r w:rsidRPr="00BA744C">
              <w:rPr>
                <w:rtl/>
                <w:lang w:bidi="ar"/>
              </w:rPr>
              <w:t xml:space="preserve">من الأفضل لأي شخص لديه </w:t>
            </w:r>
            <w:r w:rsidRPr="00BA744C">
              <w:t>MI-POST</w:t>
            </w:r>
            <w:r w:rsidRPr="00BA744C">
              <w:rPr>
                <w:rtl/>
                <w:lang w:bidi="ar"/>
              </w:rPr>
              <w:t xml:space="preserve"> أن يعيّن نصير المريض (</w:t>
            </w:r>
            <w:r w:rsidRPr="00BA744C">
              <w:t>Patient Advocate</w:t>
            </w:r>
            <w:r w:rsidRPr="00BA744C">
              <w:rPr>
                <w:rtl/>
                <w:lang w:bidi="ar"/>
              </w:rPr>
              <w:t>) بشكل قانوني ويتحد</w:t>
            </w:r>
            <w:r>
              <w:rPr>
                <w:rFonts w:hint="cs"/>
                <w:rtl/>
                <w:lang w:bidi="ar"/>
              </w:rPr>
              <w:t>ّ</w:t>
            </w:r>
            <w:r w:rsidRPr="00BA744C">
              <w:rPr>
                <w:rtl/>
                <w:lang w:bidi="ar"/>
              </w:rPr>
              <w:t xml:space="preserve">ث </w:t>
            </w:r>
            <w:r>
              <w:rPr>
                <w:rFonts w:hint="cs"/>
                <w:rtl/>
                <w:lang w:bidi="ar"/>
              </w:rPr>
              <w:t xml:space="preserve">معه </w:t>
            </w:r>
            <w:r w:rsidRPr="00BA744C">
              <w:rPr>
                <w:rtl/>
                <w:lang w:bidi="ar"/>
              </w:rPr>
              <w:t>حتى يكون على استعداد للتحدث نيابة عن</w:t>
            </w:r>
            <w:r>
              <w:rPr>
                <w:rFonts w:hint="cs"/>
                <w:rtl/>
                <w:lang w:bidi="ar"/>
              </w:rPr>
              <w:t>ه</w:t>
            </w:r>
            <w:r w:rsidRPr="00BA744C">
              <w:rPr>
                <w:rtl/>
                <w:lang w:bidi="ar"/>
              </w:rPr>
              <w:t>.</w:t>
            </w:r>
          </w:p>
          <w:p w14:paraId="4A45667A" w14:textId="77777777" w:rsidR="0024291E" w:rsidRPr="00015D5D" w:rsidRDefault="00015D5D" w:rsidP="00015D5D">
            <w:pPr>
              <w:pStyle w:val="BodyText"/>
              <w:bidi/>
              <w:spacing w:before="100"/>
              <w:ind w:left="-24" w:firstLine="0"/>
            </w:pPr>
            <w:r w:rsidRPr="00BA744C">
              <w:rPr>
                <w:rFonts w:asciiTheme="minorBidi" w:hAnsiTheme="minorBidi" w:cstheme="minorBidi"/>
                <w:rtl/>
                <w:lang w:bidi="ar"/>
              </w:rPr>
              <w:t xml:space="preserve">لقد راجعت هذه المعلومات </w:t>
            </w:r>
            <w:r w:rsidRPr="00BA744C">
              <w:rPr>
                <w:rFonts w:asciiTheme="minorBidi" w:hAnsiTheme="minorBidi" w:cstheme="minorBidi"/>
                <w:b/>
                <w:bCs/>
                <w:u w:val="single"/>
                <w:rtl/>
                <w:lang w:bidi="ar"/>
              </w:rPr>
              <w:t>قبل</w:t>
            </w:r>
            <w:r w:rsidRPr="00BA744C">
              <w:rPr>
                <w:rFonts w:asciiTheme="minorBidi" w:hAnsiTheme="minorBidi" w:cstheme="minorBidi"/>
                <w:rtl/>
                <w:lang w:bidi="ar"/>
              </w:rPr>
              <w:t xml:space="preserve"> التوقيع على نموذج </w:t>
            </w:r>
            <w:r w:rsidRPr="00BA744C">
              <w:rPr>
                <w:rFonts w:asciiTheme="minorBidi" w:hAnsiTheme="minorBidi" w:cstheme="minorBidi"/>
              </w:rPr>
              <w:t>MI-POST</w:t>
            </w:r>
            <w:r w:rsidRPr="00BA744C">
              <w:rPr>
                <w:rFonts w:asciiTheme="minorBidi" w:hAnsiTheme="minorBidi" w:cstheme="minorBidi"/>
                <w:rtl/>
                <w:lang w:bidi="ar"/>
              </w:rPr>
              <w:t xml:space="preserve"> مكتمل.</w:t>
            </w:r>
          </w:p>
        </w:tc>
      </w:tr>
    </w:tbl>
    <w:p w14:paraId="3AC66BBD" w14:textId="77777777" w:rsidR="00E03825" w:rsidRDefault="00E03825" w:rsidP="002D3F99">
      <w:pPr>
        <w:pStyle w:val="LineSpacer"/>
        <w:bidi/>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4"/>
        <w:gridCol w:w="8522"/>
      </w:tblGrid>
      <w:tr w:rsidR="00015D5D" w14:paraId="4FD90612" w14:textId="77777777" w:rsidTr="002D3F99">
        <w:trPr>
          <w:trHeight w:hRule="exact" w:val="624"/>
        </w:trPr>
        <w:tc>
          <w:tcPr>
            <w:tcW w:w="2844" w:type="dxa"/>
          </w:tcPr>
          <w:p w14:paraId="69201670" w14:textId="77777777" w:rsidR="00015D5D" w:rsidRPr="00182A0D" w:rsidRDefault="00015D5D" w:rsidP="00182A0D">
            <w:pPr>
              <w:pStyle w:val="LetterText12pt"/>
              <w:bidi/>
              <w:rPr>
                <w:rFonts w:cs="Arial"/>
                <w:szCs w:val="24"/>
              </w:rPr>
            </w:pPr>
            <w:r w:rsidRPr="00182A0D">
              <w:rPr>
                <w:rFonts w:cs="Arial"/>
                <w:szCs w:val="24"/>
                <w:rtl/>
              </w:rPr>
              <w:t>تاريخ الميلاد</w:t>
            </w:r>
          </w:p>
          <w:p w14:paraId="0F09AC4B" w14:textId="77777777" w:rsidR="00015D5D" w:rsidRDefault="00015D5D" w:rsidP="002E4D74">
            <w:pPr>
              <w:pStyle w:val="UserInput12pt"/>
              <w:bidi/>
            </w:pPr>
            <w:r w:rsidRPr="00A37954">
              <w:rPr>
                <w:rStyle w:val="Strong"/>
              </w:rPr>
              <w:fldChar w:fldCharType="begin">
                <w:ffData>
                  <w:name w:val="Text4"/>
                  <w:enabled/>
                  <w:calcOnExit w:val="0"/>
                  <w:textInput>
                    <w:maxLength w:val="18"/>
                  </w:textInput>
                </w:ffData>
              </w:fldChar>
            </w:r>
            <w:r w:rsidRPr="00A37954">
              <w:rPr>
                <w:rStyle w:val="Strong"/>
              </w:rPr>
              <w:instrText xml:space="preserve"> FORMTEXT </w:instrText>
            </w:r>
            <w:r w:rsidRPr="00A37954">
              <w:rPr>
                <w:rStyle w:val="Strong"/>
              </w:rPr>
            </w:r>
            <w:r w:rsidRPr="00A37954">
              <w:rPr>
                <w:rStyle w:val="Strong"/>
              </w:rPr>
              <w:fldChar w:fldCharType="separate"/>
            </w:r>
            <w:r w:rsidRPr="00A37954">
              <w:rPr>
                <w:rStyle w:val="Strong"/>
              </w:rPr>
              <w:t> </w:t>
            </w:r>
            <w:r w:rsidRPr="00A37954">
              <w:rPr>
                <w:rStyle w:val="Strong"/>
              </w:rPr>
              <w:t> </w:t>
            </w:r>
            <w:r w:rsidRPr="00A37954">
              <w:rPr>
                <w:rStyle w:val="Strong"/>
              </w:rPr>
              <w:t> </w:t>
            </w:r>
            <w:r w:rsidRPr="00A37954">
              <w:rPr>
                <w:rStyle w:val="Strong"/>
              </w:rPr>
              <w:t> </w:t>
            </w:r>
            <w:r w:rsidRPr="00A37954">
              <w:rPr>
                <w:rStyle w:val="Strong"/>
              </w:rPr>
              <w:t> </w:t>
            </w:r>
            <w:r w:rsidRPr="00A37954">
              <w:rPr>
                <w:rStyle w:val="Strong"/>
              </w:rPr>
              <w:fldChar w:fldCharType="end"/>
            </w:r>
          </w:p>
        </w:tc>
        <w:tc>
          <w:tcPr>
            <w:tcW w:w="8522" w:type="dxa"/>
          </w:tcPr>
          <w:p w14:paraId="0123786A" w14:textId="77777777" w:rsidR="00015D5D" w:rsidRPr="00182A0D" w:rsidRDefault="00015D5D" w:rsidP="00015D5D">
            <w:pPr>
              <w:pStyle w:val="LetterText12pt"/>
              <w:bidi/>
              <w:rPr>
                <w:rFonts w:asciiTheme="minorBidi" w:hAnsiTheme="minorBidi" w:cstheme="minorBidi"/>
              </w:rPr>
            </w:pPr>
            <w:r w:rsidRPr="00182A0D">
              <w:rPr>
                <w:rFonts w:asciiTheme="minorBidi" w:hAnsiTheme="minorBidi" w:cstheme="minorBidi"/>
                <w:szCs w:val="24"/>
                <w:rtl/>
              </w:rPr>
              <w:t>اسم المريض</w:t>
            </w:r>
          </w:p>
          <w:p w14:paraId="48CF32B4" w14:textId="77777777" w:rsidR="00015D5D" w:rsidRDefault="00015D5D" w:rsidP="002E4D74">
            <w:pPr>
              <w:pStyle w:val="UserInput12pt"/>
              <w:bidi/>
            </w:pPr>
            <w:r w:rsidRPr="00A37954">
              <w:rPr>
                <w:rStyle w:val="Strong"/>
              </w:rPr>
              <w:fldChar w:fldCharType="begin">
                <w:ffData>
                  <w:name w:val="Text6"/>
                  <w:enabled/>
                  <w:calcOnExit w:val="0"/>
                  <w:textInput>
                    <w:maxLength w:val="58"/>
                  </w:textInput>
                </w:ffData>
              </w:fldChar>
            </w:r>
            <w:r w:rsidRPr="00A37954">
              <w:rPr>
                <w:rStyle w:val="Strong"/>
              </w:rPr>
              <w:instrText xml:space="preserve"> FORMTEXT </w:instrText>
            </w:r>
            <w:r w:rsidRPr="00A37954">
              <w:rPr>
                <w:rStyle w:val="Strong"/>
              </w:rPr>
            </w:r>
            <w:r w:rsidRPr="00A37954">
              <w:rPr>
                <w:rStyle w:val="Strong"/>
              </w:rPr>
              <w:fldChar w:fldCharType="separate"/>
            </w:r>
            <w:r w:rsidRPr="00A37954">
              <w:rPr>
                <w:rStyle w:val="Strong"/>
              </w:rPr>
              <w:t> </w:t>
            </w:r>
            <w:r w:rsidRPr="00A37954">
              <w:rPr>
                <w:rStyle w:val="Strong"/>
              </w:rPr>
              <w:t> </w:t>
            </w:r>
            <w:r w:rsidRPr="00A37954">
              <w:rPr>
                <w:rStyle w:val="Strong"/>
              </w:rPr>
              <w:t> </w:t>
            </w:r>
            <w:r w:rsidRPr="00A37954">
              <w:rPr>
                <w:rStyle w:val="Strong"/>
              </w:rPr>
              <w:t> </w:t>
            </w:r>
            <w:r w:rsidRPr="00A37954">
              <w:rPr>
                <w:rStyle w:val="Strong"/>
              </w:rPr>
              <w:t> </w:t>
            </w:r>
            <w:r w:rsidRPr="00A37954">
              <w:rPr>
                <w:rStyle w:val="Strong"/>
              </w:rPr>
              <w:fldChar w:fldCharType="end"/>
            </w:r>
          </w:p>
        </w:tc>
      </w:tr>
    </w:tbl>
    <w:p w14:paraId="53CACE4F" w14:textId="77777777" w:rsidR="00E03825" w:rsidRDefault="00E03825" w:rsidP="002D3F99">
      <w:pPr>
        <w:pStyle w:val="LineSpacer"/>
        <w:bidi/>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82A0D" w14:paraId="71FCFD6E" w14:textId="77777777" w:rsidTr="002D3F99">
        <w:trPr>
          <w:trHeight w:hRule="exact" w:val="624"/>
        </w:trPr>
        <w:tc>
          <w:tcPr>
            <w:tcW w:w="11366" w:type="dxa"/>
          </w:tcPr>
          <w:p w14:paraId="26598A83" w14:textId="77777777" w:rsidR="00182A0D" w:rsidRPr="00182A0D" w:rsidRDefault="00182A0D" w:rsidP="00182A0D">
            <w:pPr>
              <w:pStyle w:val="LetterText12pt"/>
              <w:bidi/>
              <w:rPr>
                <w:rFonts w:cs="Arial"/>
                <w:szCs w:val="24"/>
              </w:rPr>
            </w:pPr>
            <w:r w:rsidRPr="00182A0D">
              <w:rPr>
                <w:rFonts w:cs="Arial"/>
                <w:szCs w:val="24"/>
                <w:rtl/>
                <w:lang w:bidi="ar"/>
              </w:rPr>
              <w:t>اسم ممثّل المريض (إذا لزم الأمر لذلك)</w:t>
            </w:r>
          </w:p>
          <w:p w14:paraId="542386F3" w14:textId="77777777" w:rsidR="00182A0D" w:rsidRDefault="00182A0D" w:rsidP="00182A0D">
            <w:pPr>
              <w:pStyle w:val="UserInput12pt"/>
              <w:bidi/>
            </w:pPr>
            <w:r>
              <w:rPr>
                <w:rStyle w:val="Strong"/>
              </w:rPr>
              <w:fldChar w:fldCharType="begin">
                <w:ffData>
                  <w:name w:val=""/>
                  <w:enabled/>
                  <w:calcOnExit w:val="0"/>
                  <w:statusText w:type="text" w:val="Enter Patient Representative Name (if needed)"/>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193470C" w14:textId="77777777" w:rsidR="00182A0D" w:rsidRDefault="00182A0D" w:rsidP="002D3F99">
      <w:pPr>
        <w:pStyle w:val="LineSpacer"/>
        <w:bidi/>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4"/>
        <w:gridCol w:w="8522"/>
      </w:tblGrid>
      <w:tr w:rsidR="00182A0D" w14:paraId="0C57E9DB" w14:textId="77777777" w:rsidTr="002D3F99">
        <w:trPr>
          <w:trHeight w:hRule="exact" w:val="624"/>
        </w:trPr>
        <w:tc>
          <w:tcPr>
            <w:tcW w:w="2844" w:type="dxa"/>
          </w:tcPr>
          <w:p w14:paraId="5A1941FE" w14:textId="77777777" w:rsidR="00182A0D" w:rsidRPr="00182A0D" w:rsidRDefault="00182A0D" w:rsidP="00182A0D">
            <w:pPr>
              <w:pStyle w:val="LetterText12pt"/>
              <w:bidi/>
            </w:pPr>
            <w:r w:rsidRPr="00182A0D">
              <w:rPr>
                <w:szCs w:val="24"/>
                <w:rtl/>
              </w:rPr>
              <w:t>التاريخ</w:t>
            </w:r>
          </w:p>
          <w:p w14:paraId="160594AD" w14:textId="77777777" w:rsidR="00182A0D" w:rsidRDefault="00182A0D" w:rsidP="002E4D74">
            <w:pPr>
              <w:pStyle w:val="UserInput12pt"/>
              <w:bidi/>
            </w:pPr>
            <w:r w:rsidRPr="00A37954">
              <w:rPr>
                <w:rStyle w:val="Strong"/>
              </w:rPr>
              <w:fldChar w:fldCharType="begin">
                <w:ffData>
                  <w:name w:val="Text4"/>
                  <w:enabled/>
                  <w:calcOnExit w:val="0"/>
                  <w:textInput>
                    <w:maxLength w:val="18"/>
                  </w:textInput>
                </w:ffData>
              </w:fldChar>
            </w:r>
            <w:r w:rsidRPr="00A37954">
              <w:rPr>
                <w:rStyle w:val="Strong"/>
              </w:rPr>
              <w:instrText xml:space="preserve"> FORMTEXT </w:instrText>
            </w:r>
            <w:r w:rsidRPr="00A37954">
              <w:rPr>
                <w:rStyle w:val="Strong"/>
              </w:rPr>
            </w:r>
            <w:r w:rsidRPr="00A37954">
              <w:rPr>
                <w:rStyle w:val="Strong"/>
              </w:rPr>
              <w:fldChar w:fldCharType="separate"/>
            </w:r>
            <w:r w:rsidRPr="00A37954">
              <w:rPr>
                <w:rStyle w:val="Strong"/>
              </w:rPr>
              <w:t> </w:t>
            </w:r>
            <w:r w:rsidRPr="00A37954">
              <w:rPr>
                <w:rStyle w:val="Strong"/>
              </w:rPr>
              <w:t> </w:t>
            </w:r>
            <w:r w:rsidRPr="00A37954">
              <w:rPr>
                <w:rStyle w:val="Strong"/>
              </w:rPr>
              <w:t> </w:t>
            </w:r>
            <w:r w:rsidRPr="00A37954">
              <w:rPr>
                <w:rStyle w:val="Strong"/>
              </w:rPr>
              <w:t> </w:t>
            </w:r>
            <w:r w:rsidRPr="00A37954">
              <w:rPr>
                <w:rStyle w:val="Strong"/>
              </w:rPr>
              <w:t> </w:t>
            </w:r>
            <w:r w:rsidRPr="00A37954">
              <w:rPr>
                <w:rStyle w:val="Strong"/>
              </w:rPr>
              <w:fldChar w:fldCharType="end"/>
            </w:r>
          </w:p>
        </w:tc>
        <w:tc>
          <w:tcPr>
            <w:tcW w:w="8522" w:type="dxa"/>
          </w:tcPr>
          <w:p w14:paraId="6F257DCC" w14:textId="77777777" w:rsidR="00182A0D" w:rsidRPr="00182A0D" w:rsidRDefault="00182A0D" w:rsidP="00182A0D">
            <w:pPr>
              <w:pStyle w:val="LetterText12pt"/>
              <w:bidi/>
              <w:rPr>
                <w:rFonts w:cs="Arial"/>
                <w:szCs w:val="24"/>
              </w:rPr>
            </w:pPr>
            <w:r w:rsidRPr="00182A0D">
              <w:rPr>
                <w:rFonts w:cs="Arial"/>
                <w:szCs w:val="24"/>
                <w:rtl/>
                <w:lang w:bidi="ar"/>
              </w:rPr>
              <w:t>التوقيع</w:t>
            </w:r>
          </w:p>
        </w:tc>
      </w:tr>
    </w:tbl>
    <w:p w14:paraId="23B33C05" w14:textId="77777777" w:rsidR="002D3F99" w:rsidRPr="00104689" w:rsidRDefault="002D3F99" w:rsidP="00104689">
      <w:pPr>
        <w:pStyle w:val="LetterText12pt"/>
        <w:bidi/>
        <w:rPr>
          <w:rStyle w:val="Strong"/>
          <w:b w:val="0"/>
          <w:bCs w:val="0"/>
          <w:sz w:val="12"/>
          <w:szCs w:val="12"/>
        </w:rPr>
      </w:pPr>
    </w:p>
    <w:tbl>
      <w:tblPr>
        <w:tblStyle w:val="TableGrid"/>
        <w:tblW w:w="0" w:type="auto"/>
        <w:tblInd w:w="-24"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4A0" w:firstRow="1" w:lastRow="0" w:firstColumn="1" w:lastColumn="0" w:noHBand="0" w:noVBand="1"/>
      </w:tblPr>
      <w:tblGrid>
        <w:gridCol w:w="11366"/>
      </w:tblGrid>
      <w:tr w:rsidR="002D3F99" w14:paraId="2A7A4671" w14:textId="77777777" w:rsidTr="002D3F99">
        <w:trPr>
          <w:trHeight w:hRule="exact" w:val="1200"/>
        </w:trPr>
        <w:tc>
          <w:tcPr>
            <w:tcW w:w="11366" w:type="dxa"/>
          </w:tcPr>
          <w:p w14:paraId="2E124DE8" w14:textId="77777777" w:rsidR="002D3F99" w:rsidRDefault="002D3F99" w:rsidP="002D3F99">
            <w:pPr>
              <w:bidi/>
              <w:spacing w:before="40" w:after="40"/>
              <w:rPr>
                <w:sz w:val="24"/>
                <w:szCs w:val="24"/>
                <w:lang w:bidi="ar"/>
              </w:rPr>
            </w:pPr>
            <w:r w:rsidRPr="00EA482E">
              <w:rPr>
                <w:sz w:val="24"/>
                <w:szCs w:val="24"/>
                <w:rtl/>
                <w:lang w:bidi="ar"/>
              </w:rPr>
              <w:t>لن تقوم إدارة الخدمات الصحية والإنسانية لولاية ميشيغان باستبعاد أي فرد أو مجموعة من المشاركة في برامج</w:t>
            </w:r>
            <w:r>
              <w:rPr>
                <w:rFonts w:hint="cs"/>
                <w:sz w:val="24"/>
                <w:szCs w:val="24"/>
                <w:rtl/>
                <w:lang w:bidi="ar"/>
              </w:rPr>
              <w:t xml:space="preserve"> </w:t>
            </w:r>
            <w:r w:rsidRPr="00EA482E">
              <w:rPr>
                <w:sz w:val="24"/>
                <w:szCs w:val="24"/>
                <w:rtl/>
                <w:lang w:bidi="ar"/>
              </w:rPr>
              <w:t>المخصصات</w:t>
            </w:r>
            <w:r>
              <w:rPr>
                <w:rFonts w:hint="cs"/>
                <w:sz w:val="24"/>
                <w:szCs w:val="24"/>
                <w:rtl/>
                <w:lang w:bidi="ar"/>
              </w:rPr>
              <w:t xml:space="preserve"> </w:t>
            </w:r>
            <w:r w:rsidRPr="00EA482E">
              <w:rPr>
                <w:sz w:val="24"/>
                <w:szCs w:val="24"/>
                <w:rtl/>
                <w:lang w:bidi="ar"/>
              </w:rPr>
              <w:t>أو ترفض منح اي فرد او مجموعة هذه المخصصات وسوف لن تقوم بالتمييز ضد اي فرد، او مجموعة بسبب العرق، أو الجنس، أو الديانة، أو العمر، أو الأصل الوطني، أو اللون، أو الطول، أو الوزن، أو الحالة الزوجية، أو الاعتبارات الحزبيّة، أو بسبب الإعاقة، أو المعلومات الجينيّة التي لا تكون لها علاقة بأهلية الفرد بالاستحقاقات.</w:t>
            </w:r>
          </w:p>
          <w:p w14:paraId="0F4378B4" w14:textId="77777777" w:rsidR="002D3F99" w:rsidRPr="002D3F99" w:rsidRDefault="002D3F99" w:rsidP="002D3F99">
            <w:pPr>
              <w:pStyle w:val="UserInput12pt"/>
              <w:bidi/>
              <w:spacing w:before="40" w:after="40"/>
            </w:pPr>
          </w:p>
        </w:tc>
      </w:tr>
    </w:tbl>
    <w:p w14:paraId="2FED279B" w14:textId="77777777" w:rsidR="00394DB1" w:rsidRDefault="002D3F99" w:rsidP="00104689">
      <w:pPr>
        <w:spacing w:before="40"/>
        <w:jc w:val="center"/>
      </w:pPr>
      <w:r w:rsidRPr="00441FBF">
        <w:rPr>
          <w:rFonts w:ascii="Arial Bold" w:hAnsi="Arial Bold" w:cs="Arial"/>
          <w:b/>
          <w:bCs/>
          <w:vanish/>
          <w:color w:val="385623" w:themeColor="accent6" w:themeShade="80"/>
          <w:sz w:val="24"/>
          <w:szCs w:val="24"/>
          <w:rtl/>
        </w:rPr>
        <w:t>نهاية النموذج</w:t>
      </w:r>
    </w:p>
    <w:sectPr w:rsidR="00394DB1" w:rsidSect="00134832">
      <w:headerReference w:type="even" r:id="rId9"/>
      <w:headerReference w:type="default" r:id="rId10"/>
      <w:footerReference w:type="even" r:id="rId11"/>
      <w:footerReference w:type="default" r:id="rId12"/>
      <w:headerReference w:type="first" r:id="rId13"/>
      <w:footerReference w:type="first" r:id="rId14"/>
      <w:pgSz w:w="12240" w:h="15840"/>
      <w:pgMar w:top="432" w:right="432" w:bottom="432" w:left="432"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6AED" w14:textId="77777777" w:rsidR="001F6CFE" w:rsidRDefault="001F6CFE" w:rsidP="002C29F1">
      <w:pPr>
        <w:spacing w:after="0" w:line="240" w:lineRule="auto"/>
      </w:pPr>
      <w:r>
        <w:separator/>
      </w:r>
    </w:p>
  </w:endnote>
  <w:endnote w:type="continuationSeparator" w:id="0">
    <w:p w14:paraId="09CA9D61" w14:textId="77777777" w:rsidR="001F6CFE" w:rsidRDefault="001F6CFE"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inheri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8890" w14:textId="77777777" w:rsidR="00C82A72" w:rsidRDefault="00C82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7DC2" w14:textId="77777777" w:rsidR="00E47162" w:rsidRDefault="00104689" w:rsidP="00F973ED">
    <w:pPr>
      <w:pStyle w:val="LetterText12pt"/>
      <w:tabs>
        <w:tab w:val="center" w:pos="5760"/>
      </w:tabs>
      <w:spacing w:before="0" w:after="0"/>
    </w:pPr>
    <w:r>
      <w:t>MDHHS-5837-AR (New 8-22)</w:t>
    </w:r>
    <w:r w:rsidR="00F973ED">
      <w:t>.</w:t>
    </w:r>
    <w:r w:rsidR="00F973ED">
      <w:tab/>
    </w:r>
    <w:r w:rsidR="00E47162">
      <w:fldChar w:fldCharType="begin"/>
    </w:r>
    <w:r w:rsidR="00E47162">
      <w:instrText xml:space="preserve"> PAGE   \* MERGEFORMAT </w:instrText>
    </w:r>
    <w:r w:rsidR="00E47162">
      <w:fldChar w:fldCharType="separate"/>
    </w:r>
    <w:r w:rsidR="00E47162">
      <w:rPr>
        <w:noProof/>
      </w:rPr>
      <w:t>1</w:t>
    </w:r>
    <w:r w:rsidR="00E471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F17C" w14:textId="77777777" w:rsidR="00C82A72" w:rsidRDefault="00C82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83B91" w14:textId="77777777" w:rsidR="001F6CFE" w:rsidRDefault="001F6CFE" w:rsidP="002C29F1">
      <w:pPr>
        <w:spacing w:after="0" w:line="240" w:lineRule="auto"/>
      </w:pPr>
      <w:r>
        <w:separator/>
      </w:r>
    </w:p>
  </w:footnote>
  <w:footnote w:type="continuationSeparator" w:id="0">
    <w:p w14:paraId="36818501" w14:textId="77777777" w:rsidR="001F6CFE" w:rsidRDefault="001F6CFE"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4E2C" w14:textId="77777777" w:rsidR="00C82A72" w:rsidRDefault="00C82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73E2" w14:textId="77777777" w:rsidR="00C82A72" w:rsidRDefault="00C82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6E5B" w14:textId="77777777" w:rsidR="00C82A72" w:rsidRDefault="00C82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6669F"/>
    <w:multiLevelType w:val="hybridMultilevel"/>
    <w:tmpl w:val="53900F3E"/>
    <w:lvl w:ilvl="0" w:tplc="26285902">
      <w:numFmt w:val="bullet"/>
      <w:lvlText w:val=""/>
      <w:lvlJc w:val="left"/>
      <w:pPr>
        <w:ind w:left="572" w:hanging="361"/>
      </w:pPr>
      <w:rPr>
        <w:rFonts w:ascii="Symbol" w:eastAsia="Symbol" w:hAnsi="Symbol" w:cs="Symbol" w:hint="default"/>
        <w:b w:val="0"/>
        <w:bCs w:val="0"/>
        <w:i w:val="0"/>
        <w:iCs w:val="0"/>
        <w:w w:val="100"/>
        <w:sz w:val="24"/>
        <w:szCs w:val="24"/>
        <w:lang w:val="en-US" w:eastAsia="en-US" w:bidi="ar-SA"/>
      </w:rPr>
    </w:lvl>
    <w:lvl w:ilvl="1" w:tplc="28EC3D28">
      <w:numFmt w:val="bullet"/>
      <w:lvlText w:val="•"/>
      <w:lvlJc w:val="left"/>
      <w:pPr>
        <w:ind w:left="1684" w:hanging="361"/>
      </w:pPr>
      <w:rPr>
        <w:rFonts w:hint="default"/>
        <w:lang w:val="en-US" w:eastAsia="en-US" w:bidi="ar-SA"/>
      </w:rPr>
    </w:lvl>
    <w:lvl w:ilvl="2" w:tplc="A3346BFC">
      <w:numFmt w:val="bullet"/>
      <w:lvlText w:val="•"/>
      <w:lvlJc w:val="left"/>
      <w:pPr>
        <w:ind w:left="2788" w:hanging="361"/>
      </w:pPr>
      <w:rPr>
        <w:rFonts w:hint="default"/>
        <w:lang w:val="en-US" w:eastAsia="en-US" w:bidi="ar-SA"/>
      </w:rPr>
    </w:lvl>
    <w:lvl w:ilvl="3" w:tplc="2B7E039E">
      <w:numFmt w:val="bullet"/>
      <w:lvlText w:val="•"/>
      <w:lvlJc w:val="left"/>
      <w:pPr>
        <w:ind w:left="3892" w:hanging="361"/>
      </w:pPr>
      <w:rPr>
        <w:rFonts w:hint="default"/>
        <w:lang w:val="en-US" w:eastAsia="en-US" w:bidi="ar-SA"/>
      </w:rPr>
    </w:lvl>
    <w:lvl w:ilvl="4" w:tplc="386CD1E2">
      <w:numFmt w:val="bullet"/>
      <w:lvlText w:val="•"/>
      <w:lvlJc w:val="left"/>
      <w:pPr>
        <w:ind w:left="4996" w:hanging="361"/>
      </w:pPr>
      <w:rPr>
        <w:rFonts w:hint="default"/>
        <w:lang w:val="en-US" w:eastAsia="en-US" w:bidi="ar-SA"/>
      </w:rPr>
    </w:lvl>
    <w:lvl w:ilvl="5" w:tplc="50BCAF74">
      <w:numFmt w:val="bullet"/>
      <w:lvlText w:val="•"/>
      <w:lvlJc w:val="left"/>
      <w:pPr>
        <w:ind w:left="6100" w:hanging="361"/>
      </w:pPr>
      <w:rPr>
        <w:rFonts w:hint="default"/>
        <w:lang w:val="en-US" w:eastAsia="en-US" w:bidi="ar-SA"/>
      </w:rPr>
    </w:lvl>
    <w:lvl w:ilvl="6" w:tplc="802A5B6C">
      <w:numFmt w:val="bullet"/>
      <w:lvlText w:val="•"/>
      <w:lvlJc w:val="left"/>
      <w:pPr>
        <w:ind w:left="7204" w:hanging="361"/>
      </w:pPr>
      <w:rPr>
        <w:rFonts w:hint="default"/>
        <w:lang w:val="en-US" w:eastAsia="en-US" w:bidi="ar-SA"/>
      </w:rPr>
    </w:lvl>
    <w:lvl w:ilvl="7" w:tplc="D5966050">
      <w:numFmt w:val="bullet"/>
      <w:lvlText w:val="•"/>
      <w:lvlJc w:val="left"/>
      <w:pPr>
        <w:ind w:left="8308" w:hanging="361"/>
      </w:pPr>
      <w:rPr>
        <w:rFonts w:hint="default"/>
        <w:lang w:val="en-US" w:eastAsia="en-US" w:bidi="ar-SA"/>
      </w:rPr>
    </w:lvl>
    <w:lvl w:ilvl="8" w:tplc="45345D7A">
      <w:numFmt w:val="bullet"/>
      <w:lvlText w:val="•"/>
      <w:lvlJc w:val="left"/>
      <w:pPr>
        <w:ind w:left="9412" w:hanging="361"/>
      </w:pPr>
      <w:rPr>
        <w:rFonts w:hint="default"/>
        <w:lang w:val="en-US" w:eastAsia="en-US" w:bidi="ar-SA"/>
      </w:rPr>
    </w:lvl>
  </w:abstractNum>
  <w:num w:numId="1" w16cid:durableId="133930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c+efnlhl94fGpR0ZvfYbAzyEJn6/TJDsGmvxTNmIJUq3tiAXd00ZdCcboznYoTctmJdAHGKmeJciSPTl5TvXsQ==" w:salt="IhpQu+5CSoWGSufvvFCl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FE"/>
    <w:rsid w:val="00012795"/>
    <w:rsid w:val="00015D5D"/>
    <w:rsid w:val="000167E3"/>
    <w:rsid w:val="00063DD8"/>
    <w:rsid w:val="0009209D"/>
    <w:rsid w:val="000A3625"/>
    <w:rsid w:val="000C54E6"/>
    <w:rsid w:val="000E1721"/>
    <w:rsid w:val="00104689"/>
    <w:rsid w:val="00134832"/>
    <w:rsid w:val="00135598"/>
    <w:rsid w:val="00182530"/>
    <w:rsid w:val="00182A0D"/>
    <w:rsid w:val="001D0C97"/>
    <w:rsid w:val="001F6CFE"/>
    <w:rsid w:val="001F75E9"/>
    <w:rsid w:val="00230926"/>
    <w:rsid w:val="002400B8"/>
    <w:rsid w:val="0024291E"/>
    <w:rsid w:val="002673AA"/>
    <w:rsid w:val="00291DBF"/>
    <w:rsid w:val="002C29F1"/>
    <w:rsid w:val="002D3F99"/>
    <w:rsid w:val="00342B25"/>
    <w:rsid w:val="0034568E"/>
    <w:rsid w:val="0034760D"/>
    <w:rsid w:val="00347B9D"/>
    <w:rsid w:val="00366F90"/>
    <w:rsid w:val="00380677"/>
    <w:rsid w:val="00382D1C"/>
    <w:rsid w:val="0039119F"/>
    <w:rsid w:val="00394DB1"/>
    <w:rsid w:val="003A29C0"/>
    <w:rsid w:val="003B0B07"/>
    <w:rsid w:val="003D49BD"/>
    <w:rsid w:val="003E6014"/>
    <w:rsid w:val="004057A2"/>
    <w:rsid w:val="00441FBF"/>
    <w:rsid w:val="00492E93"/>
    <w:rsid w:val="00496EC1"/>
    <w:rsid w:val="004C7EB2"/>
    <w:rsid w:val="004E1984"/>
    <w:rsid w:val="00516B67"/>
    <w:rsid w:val="00533D9C"/>
    <w:rsid w:val="00566A7D"/>
    <w:rsid w:val="00577867"/>
    <w:rsid w:val="00585782"/>
    <w:rsid w:val="005A1F42"/>
    <w:rsid w:val="005B5CF8"/>
    <w:rsid w:val="005D0D3A"/>
    <w:rsid w:val="005F3C56"/>
    <w:rsid w:val="005F7357"/>
    <w:rsid w:val="006434F7"/>
    <w:rsid w:val="006953BA"/>
    <w:rsid w:val="006D726D"/>
    <w:rsid w:val="006E2369"/>
    <w:rsid w:val="007227E3"/>
    <w:rsid w:val="00724271"/>
    <w:rsid w:val="007306AA"/>
    <w:rsid w:val="0073602D"/>
    <w:rsid w:val="007A3FA0"/>
    <w:rsid w:val="007B50A6"/>
    <w:rsid w:val="007B5520"/>
    <w:rsid w:val="007C5AFF"/>
    <w:rsid w:val="007D09CC"/>
    <w:rsid w:val="007D70D4"/>
    <w:rsid w:val="007E4061"/>
    <w:rsid w:val="007F0C21"/>
    <w:rsid w:val="00873594"/>
    <w:rsid w:val="0087482B"/>
    <w:rsid w:val="008768AD"/>
    <w:rsid w:val="0088763F"/>
    <w:rsid w:val="00896653"/>
    <w:rsid w:val="00966064"/>
    <w:rsid w:val="0096718F"/>
    <w:rsid w:val="009A0495"/>
    <w:rsid w:val="009A2042"/>
    <w:rsid w:val="009A77EB"/>
    <w:rsid w:val="009D0ACF"/>
    <w:rsid w:val="009F3F3F"/>
    <w:rsid w:val="00A37954"/>
    <w:rsid w:val="00AD47F5"/>
    <w:rsid w:val="00AF03D5"/>
    <w:rsid w:val="00B15AE6"/>
    <w:rsid w:val="00B6329F"/>
    <w:rsid w:val="00B636C6"/>
    <w:rsid w:val="00B739F2"/>
    <w:rsid w:val="00B85637"/>
    <w:rsid w:val="00BC67AB"/>
    <w:rsid w:val="00BF60FD"/>
    <w:rsid w:val="00C144C4"/>
    <w:rsid w:val="00C175A9"/>
    <w:rsid w:val="00C57DEC"/>
    <w:rsid w:val="00C82A72"/>
    <w:rsid w:val="00D2680A"/>
    <w:rsid w:val="00DA439E"/>
    <w:rsid w:val="00E03825"/>
    <w:rsid w:val="00E47162"/>
    <w:rsid w:val="00E52CF9"/>
    <w:rsid w:val="00E5559B"/>
    <w:rsid w:val="00F40CD5"/>
    <w:rsid w:val="00F462F7"/>
    <w:rsid w:val="00F60A94"/>
    <w:rsid w:val="00F750D6"/>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819D"/>
  <w15:chartTrackingRefBased/>
  <w15:docId w15:val="{D4A98E50-0D91-4E42-A2E2-7FBE53FF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1">
    <w:name w:val="heading 1"/>
    <w:basedOn w:val="Normal"/>
    <w:next w:val="Normal"/>
    <w:link w:val="Heading1Char"/>
    <w:uiPriority w:val="9"/>
    <w:qFormat/>
    <w:rsid w:val="003B0B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3B0B0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3B0B07"/>
    <w:pPr>
      <w:widowControl w:val="0"/>
      <w:autoSpaceDE w:val="0"/>
      <w:autoSpaceDN w:val="0"/>
      <w:spacing w:before="104" w:after="0" w:line="240" w:lineRule="auto"/>
      <w:ind w:left="572" w:hanging="360"/>
    </w:pPr>
    <w:rPr>
      <w:rFonts w:ascii="Arial" w:eastAsia="Arial" w:hAnsi="Arial" w:cs="Arial"/>
    </w:rPr>
  </w:style>
  <w:style w:type="paragraph" w:styleId="BodyText">
    <w:name w:val="Body Text"/>
    <w:basedOn w:val="Normal"/>
    <w:link w:val="BodyTextChar"/>
    <w:uiPriority w:val="1"/>
    <w:qFormat/>
    <w:rsid w:val="000E1721"/>
    <w:pPr>
      <w:widowControl w:val="0"/>
      <w:autoSpaceDE w:val="0"/>
      <w:autoSpaceDN w:val="0"/>
      <w:spacing w:after="0" w:line="240" w:lineRule="auto"/>
      <w:ind w:left="572" w:hanging="360"/>
    </w:pPr>
    <w:rPr>
      <w:rFonts w:ascii="Arial" w:eastAsia="Arial" w:hAnsi="Arial" w:cs="Arial"/>
      <w:sz w:val="24"/>
      <w:szCs w:val="24"/>
    </w:rPr>
  </w:style>
  <w:style w:type="character" w:customStyle="1" w:styleId="BodyTextChar">
    <w:name w:val="Body Text Char"/>
    <w:basedOn w:val="DefaultParagraphFont"/>
    <w:link w:val="BodyText"/>
    <w:uiPriority w:val="1"/>
    <w:rsid w:val="000E1721"/>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Cornwell\Downloads\MDHHS-5837-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MDHHS-5837-AR</Template>
  <TotalTime>0</TotalTime>
  <Pages>2</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MDHHS-5837-AR MI POST Patient and Family Information Sheet (Arabic)</dc:title>
  <dc:subject>MI POST Patient and Family Information Sheet (Arabic)</dc:subject>
  <dc:creator>Tom Cornwell</dc:creator>
  <cp:keywords>MDHHS;MDHHS-5837-AR;MI;POST Patient;Family;Information Sheet;(Arabic)</cp:keywords>
  <dc:description/>
  <cp:lastModifiedBy>Tom Cornwell</cp:lastModifiedBy>
  <cp:revision>1</cp:revision>
  <cp:lastPrinted>2022-09-15T14:09:00Z</cp:lastPrinted>
  <dcterms:created xsi:type="dcterms:W3CDTF">2025-10-08T14:53:00Z</dcterms:created>
  <dcterms:modified xsi:type="dcterms:W3CDTF">2025-10-08T14:53:00Z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2022-09-26T20:54:00Z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96c0a92c-dcbc-4bff-9e20-4cc9d46c0dae</vt:lpwstr>
  </property>
  <property fmtid="{D5CDD505-2E9C-101B-9397-08002B2CF9AE}" pid="8" name="MSIP_Label_2f46dfe0-534f-4c95-815c-5b1af86b9823_ContentBits">
    <vt:lpwstr>0</vt:lpwstr>
  </property>
</Properties>
</file>